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Тема:</w:t>
      </w:r>
      <w:r>
        <w:rPr>
          <w:rFonts w:cs="Times New Roman" w:ascii="Times New Roman" w:hAnsi="Times New Roman"/>
          <w:sz w:val="32"/>
          <w:szCs w:val="32"/>
        </w:rPr>
        <w:t xml:space="preserve"> Типы склонения имен существительных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Ход урока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1.  Вспомним.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Вопросы:</w:t>
      </w:r>
    </w:p>
    <w:p>
      <w:pPr>
        <w:pStyle w:val="Normal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1. … – это непостоянный грамматический признак имени существительного.</w:t>
      </w:r>
    </w:p>
    <w:p>
      <w:pPr>
        <w:pStyle w:val="Normal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2. Кот, стол, Иван, табурет, кофе, стул, волк. Все эти слова принадлежат к одному роду, дайте его название.</w:t>
      </w:r>
    </w:p>
    <w:p>
      <w:pPr>
        <w:pStyle w:val="Normal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3. … – главный член предложения, который обозначает предмет речи.</w:t>
      </w:r>
    </w:p>
    <w:p>
      <w:pPr>
        <w:pStyle w:val="Normal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4. … – постоянный грамматический признак имени существительного.</w:t>
      </w:r>
    </w:p>
    <w:p>
      <w:pPr>
        <w:pStyle w:val="Normal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5. Падеж, который употребляется с предлогами к и по</w:t>
      </w:r>
    </w:p>
    <w:p>
      <w:pPr>
        <w:pStyle w:val="Normal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6. Всего в русском языке шесть…</w:t>
      </w:r>
    </w:p>
    <w:p>
      <w:pPr>
        <w:pStyle w:val="Normal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7. Слова кровать, степь, лошадь относятся к … роду.</w:t>
      </w:r>
    </w:p>
    <w:p>
      <w:pPr>
        <w:pStyle w:val="Normal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8. Существительные ... рода обозначают лицо женского или мужского пола в зависимости от смысла контекста.</w:t>
      </w:r>
    </w:p>
    <w:p>
      <w:pPr>
        <w:pStyle w:val="Normal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9. В каком падеже употребляется подлежащее?</w:t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Так какое ключевое слово у нас получилось? Склонение! Тема нашего сегодняшнего урока «Типы склонения имен существительных».</w:t>
      </w:r>
    </w:p>
    <w:p>
      <w:pPr>
        <w:pStyle w:val="Normal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2. Новая тема.</w:t>
      </w:r>
    </w:p>
    <w:p>
      <w:pPr>
        <w:pStyle w:val="Normal"/>
        <w:spacing w:before="0" w:after="0"/>
        <w:ind w:firstLine="709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32"/>
          <w:szCs w:val="32"/>
        </w:rPr>
        <w:t xml:space="preserve"> </w:t>
      </w:r>
      <w:r>
        <w:rPr>
          <w:rFonts w:cs="Times New Roman" w:ascii="Times New Roman" w:hAnsi="Times New Roman"/>
          <w:i/>
          <w:iCs/>
          <w:sz w:val="32"/>
          <w:szCs w:val="32"/>
        </w:rPr>
        <w:t>Бабушка рассказала мне о сестр</w:t>
      </w:r>
      <w:r>
        <w:rPr>
          <w:rFonts w:cs="Times New Roman" w:ascii="Times New Roman" w:hAnsi="Times New Roman"/>
          <w:i/>
          <w:iCs/>
          <w:sz w:val="32"/>
          <w:szCs w:val="32"/>
          <w:u w:val="single"/>
        </w:rPr>
        <w:t>е</w:t>
      </w:r>
      <w:r>
        <w:rPr>
          <w:rFonts w:cs="Times New Roman" w:ascii="Times New Roman" w:hAnsi="Times New Roman"/>
          <w:i/>
          <w:iCs/>
          <w:sz w:val="32"/>
          <w:szCs w:val="32"/>
        </w:rPr>
        <w:t xml:space="preserve"> и дочер</w:t>
      </w:r>
      <w:r>
        <w:rPr>
          <w:rFonts w:cs="Times New Roman" w:ascii="Times New Roman" w:hAnsi="Times New Roman"/>
          <w:i/>
          <w:iCs/>
          <w:sz w:val="32"/>
          <w:szCs w:val="32"/>
          <w:u w:val="single"/>
        </w:rPr>
        <w:t>и.</w:t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- Перед вами предложение. Какие однородные члены если в предложении? (Ответы: сестре, дочери.) Какое окончание вы напишите? (Ответы: е, и.) Какого рода эти существительные? (Ответы: женского.) Так почему же у существительных одного рода и в одном падеже разные окончания? (Ответы.) На что мы еще должны обратить внимание при написание окончаний у существительны? (Ответы: на то, что слова принадлежат к разным склонениям). Да, верно, отдельные группы слов в единственном числе склоняются одинаково, по этому признаку и различают типы склонений.</w:t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Вы уже знаете, что в русском языке существуют (сколько?) три типа склонений: 1 склонение, 2 склонение, 3 склонение.</w:t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Чтобы узнать к какому склонению принадлежит то или иное слово, сначала мы ставим его в форму им.п., ед.ч., а потом уже приступаем ко всему остальному. Кто помнит, на что нужно обращать внимание, когда мы определяем склонение у существительного? (Ответы: окончание, род.) какие существительные мы относим к 1 склонению? (Ответы.) ко 2 склонению? (Ответы.) К 3 склонению? (Ответы.)</w:t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Делаем в тетрадях схему: </w:t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15"/>
        <w:gridCol w:w="3115"/>
        <w:gridCol w:w="3115"/>
      </w:tblGrid>
      <w:tr>
        <w:trPr/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Типы склонений имен существительных</w:t>
            </w:r>
          </w:p>
        </w:tc>
      </w:tr>
      <w:tr>
        <w:trPr/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mc:AlternateContent>
                <mc:Choice Requires="wps">
                  <w:drawing>
                    <wp:anchor behindDoc="0" distT="0" distB="64770" distL="38100" distR="15240" simplePos="0" locked="0" layoutInCell="1" allowOverlap="1" relativeHeight="4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79375</wp:posOffset>
                      </wp:positionV>
                      <wp:extent cx="365760" cy="106680"/>
                      <wp:effectExtent l="635" t="3175" r="1270" b="15875"/>
                      <wp:wrapNone/>
                      <wp:docPr id="1" name="Прямая со стрелкой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65760" cy="106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solidFill>
                                  <a:srgbClr val="5b9bd5"/>
                                </a:solidFill>
                                <a:tailEnd len="med" type="triangle" w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ID="Прямая со стрелкой 6" path="m0,0l-2147483648,-2147483647e" stroked="t" o:allowincell="f" style="position:absolute;margin-left:76.9pt;margin-top:6.25pt;width:28.75pt;height:8.35pt;flip:x;mso-wrap-style:none;v-text-anchor:middle" type="_x0000_t32">
                      <v:fill o:detectmouseclick="t" on="false"/>
                      <v:stroke color="#5b9bd5" weight="6480" endarrow="block" endarrowwidth="medium" endarrowlength="medium" joinstyle="miter" endcap="flat"/>
                      <w10:wrap type="none"/>
                    </v:shape>
                  </w:pict>
                </mc:Fallback>
              </mc:AlternateConten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 склонение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mc:AlternateContent>
                <mc:Choice Requires="wps">
                  <w:drawing>
                    <wp:anchor behindDoc="0" distT="0" distB="57150" distL="76200" distR="57150" simplePos="0" locked="0" layoutInCell="1" allowOverlap="1" relativeHeight="5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26035</wp:posOffset>
                      </wp:positionV>
                      <wp:extent cx="635" cy="228600"/>
                      <wp:effectExtent l="38100" t="635" r="37465" b="635"/>
                      <wp:wrapNone/>
                      <wp:docPr id="2" name="Прямая со стрелкой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solidFill>
                                  <a:srgbClr val="5b9bd5"/>
                                </a:solidFill>
                                <a:tailEnd len="med" type="triangle" w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7" path="m0,0l-2147483648,-2147483647e" stroked="t" o:allowincell="f" style="position:absolute;margin-left:68.2pt;margin-top:2.05pt;width:0pt;height:17.95pt;mso-wrap-style:none;v-text-anchor:middle" type="_x0000_t32">
                      <v:fill o:detectmouseclick="t" on="false"/>
                      <v:stroke color="#5b9bd5" weight="6480" endarrow="block" endarrowwidth="medium" endarrowlength="medium" joinstyle="miter" endcap="flat"/>
                      <w10:wrap type="none"/>
                    </v:shape>
                  </w:pict>
                </mc:Fallback>
              </mc:AlternateConten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2 склонение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mc:AlternateContent>
                <mc:Choice Requires="wps">
                  <w:drawing>
                    <wp:anchor behindDoc="0" distT="0" distB="83820" distL="0" distR="57150" simplePos="0" locked="0" layoutInCell="1" allowOverlap="1" relativeHeight="6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79375</wp:posOffset>
                      </wp:positionV>
                      <wp:extent cx="457200" cy="106680"/>
                      <wp:effectExtent l="1270" t="3175" r="635" b="20320"/>
                      <wp:wrapNone/>
                      <wp:docPr id="3" name="Прямая со стрелкой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06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solidFill>
                                  <a:srgbClr val="5b9bd5"/>
                                </a:solidFill>
                                <a:tailEnd len="med" type="triangle" w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8" path="m0,0l-2147483648,-2147483647e" stroked="t" o:allowincell="f" style="position:absolute;margin-left:28.25pt;margin-top:6.25pt;width:35.95pt;height:8.35pt;mso-wrap-style:none;v-text-anchor:middle" type="_x0000_t32">
                      <v:fill o:detectmouseclick="t" on="false"/>
                      <v:stroke color="#5b9bd5" weight="6480" endarrow="block" endarrowwidth="medium" endarrowlength="medium" joinstyle="miter" endcap="flat"/>
                      <w10:wrap type="none"/>
                    </v:shape>
                  </w:pict>
                </mc:Fallback>
              </mc:AlternateConten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3 склонение</w:t>
            </w:r>
          </w:p>
        </w:tc>
      </w:tr>
      <w:tr>
        <w:trPr/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М.р., ж.р.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М.р., ср.р.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Ж.р.</w:t>
            </w:r>
          </w:p>
        </w:tc>
      </w:tr>
      <w:tr>
        <w:trPr/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-а, -я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mc:AlternateContent>
                <mc:Choice Requires="wps">
                  <w:drawing>
                    <wp:anchor behindDoc="0" distT="0" distB="15240" distL="0" distR="19050" simplePos="0" locked="0" layoutInCell="1" allowOverlap="1" relativeHeight="2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66675</wp:posOffset>
                      </wp:positionV>
                      <wp:extent cx="228600" cy="137160"/>
                      <wp:effectExtent l="6350" t="6350" r="6350" b="6350"/>
                      <wp:wrapNone/>
                      <wp:docPr id="4" name="Прямоугольник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4" path="m0,0l-2147483645,0l-2147483645,-2147483646l0,-2147483646xe" fillcolor="white" stroked="t" o:allowincell="f" style="position:absolute;margin-left:49.95pt;margin-top:5.25pt;width:17.95pt;height:10.75pt;mso-wrap-style:none;v-text-anchor:middle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-е, -о, -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mc:AlternateContent>
                <mc:Choice Requires="wps">
                  <w:drawing>
                    <wp:anchor behindDoc="0" distT="0" distB="15240" distL="0" distR="19050" simplePos="0" locked="0" layoutInCell="1" allowOverlap="1" relativeHeight="3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66675</wp:posOffset>
                      </wp:positionV>
                      <wp:extent cx="266700" cy="137160"/>
                      <wp:effectExtent l="6350" t="6350" r="6350" b="6350"/>
                      <wp:wrapNone/>
                      <wp:docPr id="5" name="Прямоугольник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5" path="m0,0l-2147483645,0l-2147483645,-2147483646l0,-2147483646xe" fillcolor="white" stroked="t" o:allowincell="f" style="position:absolute;margin-left:33.4pt;margin-top:5.25pt;width:20.95pt;height:10.75pt;mso-wrap-style:none;v-text-anchor:middle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 xml:space="preserve">-ь, - </w:t>
            </w:r>
          </w:p>
        </w:tc>
      </w:tr>
      <w:tr>
        <w:trPr/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Страна, дядя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Огонь, окно, поле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Ночь, степь</w:t>
            </w:r>
          </w:p>
        </w:tc>
      </w:tr>
    </w:tbl>
    <w:p>
      <w:pPr>
        <w:pStyle w:val="Normal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Теперь открываем параграф  учебника и прочитаем небольшое сообщение. Какой основной вывод мы сделаем, после того как завершили задание? (Ответы: прежде чем определить склонение, нужно поставить существительное в форму ед.ч., Им.п.)</w:t>
      </w:r>
    </w:p>
    <w:p>
      <w:pPr>
        <w:pStyle w:val="Normal"/>
        <w:ind w:firstLine="709"/>
        <w:rPr>
          <w:rFonts w:ascii="Times New Roman" w:hAnsi="Times New Roman" w:cs="Times New Roman"/>
          <w:sz w:val="32"/>
          <w:szCs w:val="32"/>
        </w:rPr>
      </w:pPr>
      <w:r>
        <w:rPr/>
      </w:r>
    </w:p>
    <w:p>
      <w:pPr>
        <w:pStyle w:val="Normal"/>
        <w:ind w:hanging="0"/>
        <w:rPr/>
      </w:pPr>
      <w:r>
        <w:rPr/>
        <w:t>3.Домашнее задание: выучить схему*выше см.), определить склонение у слов( мячик,дедушка, собачка, роща, поле, окно, ночь).</w:t>
      </w:r>
    </w:p>
    <w:p>
      <w:pPr>
        <w:pStyle w:val="Normal"/>
        <w:ind w:firstLine="709"/>
        <w:rPr>
          <w:rFonts w:ascii="Times New Roman" w:hAnsi="Times New Roman" w:cs="Times New Roman"/>
          <w:sz w:val="32"/>
          <w:szCs w:val="32"/>
        </w:rPr>
      </w:pPr>
      <w:r>
        <w:rPr/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1413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">
    <w:name w:val="Hyperlink"/>
    <w:basedOn w:val="DefaultParagraphFont"/>
    <w:uiPriority w:val="99"/>
    <w:unhideWhenUsed/>
    <w:rsid w:val="00ed00bf"/>
    <w:rPr>
      <w:color w:themeColor="hyperlink" w:val="0563C1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2b6dea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d00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Application>LibreOffice/7.6.4.1$Linux_X86_64 LibreOffice_project/60$Build-1</Application>
  <AppVersion>15.0000</AppVersion>
  <Pages>2</Pages>
  <Words>354</Words>
  <Characters>2080</Characters>
  <CharactersWithSpaces>2407</CharactersWithSpaces>
  <Paragraphs>35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2024-02-20T12:56:00Z</dcterms:created>
  <dc:creator>asus</dc:creator>
  <dc:description/>
  <dc:language>ru-RU</dc:language>
  <cp:lastModifiedBy/>
  <dcterms:modified xsi:type="dcterms:W3CDTF">2025-02-19T11:28:05Z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