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FEF0E" w14:textId="77777777" w:rsidR="00AD3DA7" w:rsidRPr="00AD3DA7" w:rsidRDefault="00AD3DA7" w:rsidP="00AD3DA7">
      <w:pPr>
        <w:rPr>
          <w:rFonts w:ascii="Times New Roman" w:hAnsi="Times New Roman" w:cs="Times New Roman"/>
          <w:sz w:val="28"/>
          <w:szCs w:val="28"/>
        </w:rPr>
      </w:pPr>
      <w:r w:rsidRPr="00AD3DA7">
        <w:rPr>
          <w:rFonts w:ascii="Times New Roman" w:hAnsi="Times New Roman" w:cs="Times New Roman"/>
          <w:sz w:val="28"/>
          <w:szCs w:val="28"/>
        </w:rPr>
        <w:t>Манометры. Поршневой жидкостный насос</w:t>
      </w:r>
    </w:p>
    <w:p w14:paraId="1C8EA508" w14:textId="22E77F00" w:rsidR="00AD3DA7" w:rsidRDefault="00AD3DA7">
      <w:pPr>
        <w:rPr>
          <w:rFonts w:ascii="Times New Roman" w:hAnsi="Times New Roman" w:cs="Times New Roman"/>
          <w:sz w:val="28"/>
          <w:szCs w:val="28"/>
        </w:rPr>
      </w:pPr>
      <w:r w:rsidRPr="00AD3DA7">
        <w:rPr>
          <w:rFonts w:ascii="Times New Roman" w:hAnsi="Times New Roman" w:cs="Times New Roman"/>
          <w:sz w:val="28"/>
          <w:szCs w:val="28"/>
        </w:rPr>
        <w:t xml:space="preserve">Прочитать 44 параграф сделать конспект урока, </w:t>
      </w:r>
    </w:p>
    <w:p w14:paraId="44D8A9D0" w14:textId="45BBD9FD" w:rsidR="00AD3DA7" w:rsidRDefault="00AD3DA7">
      <w:pPr>
        <w:rPr>
          <w:rFonts w:ascii="Times New Roman" w:hAnsi="Times New Roman" w:cs="Times New Roman"/>
          <w:sz w:val="28"/>
          <w:szCs w:val="28"/>
        </w:rPr>
      </w:pPr>
      <w:r w:rsidRPr="00AD3DA7">
        <w:rPr>
          <w:rFonts w:ascii="Times New Roman" w:hAnsi="Times New Roman" w:cs="Times New Roman"/>
          <w:sz w:val="28"/>
          <w:szCs w:val="28"/>
        </w:rPr>
        <w:t>У</w:t>
      </w:r>
      <w:r w:rsidRPr="00AD3DA7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D3DA7">
        <w:rPr>
          <w:rFonts w:ascii="Times New Roman" w:hAnsi="Times New Roman" w:cs="Times New Roman"/>
          <w:sz w:val="28"/>
          <w:szCs w:val="28"/>
        </w:rPr>
        <w:t>26 (1,2,3) письменно</w:t>
      </w:r>
    </w:p>
    <w:p w14:paraId="19ED8F50" w14:textId="60D7760D" w:rsidR="00966893" w:rsidRPr="00966893" w:rsidRDefault="00966893">
      <w:pPr>
        <w:rPr>
          <w:rFonts w:ascii="Times New Roman" w:hAnsi="Times New Roman" w:cs="Times New Roman"/>
          <w:sz w:val="28"/>
          <w:szCs w:val="28"/>
        </w:rPr>
      </w:pPr>
      <w:r w:rsidRPr="00966893">
        <w:rPr>
          <w:rFonts w:ascii="Times New Roman" w:hAnsi="Times New Roman" w:cs="Times New Roman"/>
          <w:sz w:val="28"/>
          <w:szCs w:val="28"/>
        </w:rPr>
        <w:t>Ссылка на видеоролик для закрепления материала.</w:t>
      </w:r>
    </w:p>
    <w:p w14:paraId="2D18DBE6" w14:textId="7BB7DC76" w:rsidR="00966893" w:rsidRPr="00966893" w:rsidRDefault="00AD3DA7" w:rsidP="00AD3DA7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23146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https://www.youtube.com/watch?v=_UOpPmPcuPE&amp;ab_channel=ELARNA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66893" w:rsidRPr="0096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C9"/>
    <w:rsid w:val="00882061"/>
    <w:rsid w:val="00966893"/>
    <w:rsid w:val="009A2AC9"/>
    <w:rsid w:val="00AD3DA7"/>
    <w:rsid w:val="00D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5CFB7"/>
  <w15:chartTrackingRefBased/>
  <w15:docId w15:val="{FE31AB0E-DAF1-435A-A06B-02613672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89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66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_UOpPmPcuPE&amp;ab_channel=ELAR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2025-01-23T07:03:00Z</dcterms:created>
  <dcterms:modified xsi:type="dcterms:W3CDTF">2025-02-20T06:20:00Z</dcterms:modified>
</cp:coreProperties>
</file>