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81" w:rsidRPr="00083FDC" w:rsidRDefault="0066772B" w:rsidP="00083FD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Физика </w:t>
      </w:r>
      <w:r w:rsidR="00EC3B81" w:rsidRPr="00EC3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19.02.2025</w:t>
      </w:r>
      <w:r w:rsidR="00EC3B81" w:rsidRPr="00EC3B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83FDC" w:rsidRDefault="0066772B" w:rsidP="00083F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Обобщающий урок " Молекулярная физика. Основы термодинамики"</w:t>
      </w:r>
      <w:r w:rsidRPr="00083FD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83FDC" w:rsidRDefault="0066772B" w:rsidP="00083FDC">
      <w:p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урока: </w:t>
      </w:r>
    </w:p>
    <w:p w:rsidR="00083FDC" w:rsidRDefault="0066772B" w:rsidP="00083FDC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основной программный материал, развить познавательную активность и творчество учащихся, их смекалку, на</w:t>
      </w:r>
      <w:r w:rsidR="0008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блюдательность и чувство юмора, расширить </w:t>
      </w:r>
      <w:r w:rsidRPr="0008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кругозор.</w:t>
      </w:r>
    </w:p>
    <w:p w:rsidR="00083FDC" w:rsidRDefault="0066772B" w:rsidP="00083FDC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83F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 задачи:</w:t>
      </w:r>
      <w:r w:rsidRPr="0008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развить и закрепить навыки решения исторических расчетных и качественных задач, развивать устную речь обучающихся, научить применять знания в новой ситуации, учить объяснять физические явления, формировать навыки коллективной работы в сочетании с самостоятельной деятельностью обучающихся.</w:t>
      </w:r>
      <w:r w:rsidRPr="00083F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44D3" w:rsidRDefault="00083FDC" w:rsidP="00083FDC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DC">
        <w:rPr>
          <w:rFonts w:ascii="Times New Roman" w:hAnsi="Times New Roman" w:cs="Times New Roman"/>
          <w:color w:val="000000"/>
          <w:sz w:val="28"/>
          <w:szCs w:val="28"/>
        </w:rPr>
        <w:t xml:space="preserve">- Здравствуйте,  ребята! </w:t>
      </w:r>
      <w:r w:rsidR="0066772B" w:rsidRPr="00083F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Выполните  задания</w:t>
      </w:r>
      <w:r w:rsidR="009A3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пояснениями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6772B" w:rsidRPr="00083F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FD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269D5F7" wp14:editId="5F0C41E8">
            <wp:extent cx="5172075" cy="3190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DC" w:rsidRDefault="00083FDC" w:rsidP="00083FDC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D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EFD4625" wp14:editId="5728E482">
            <wp:extent cx="5314950" cy="220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DC" w:rsidRDefault="00083FDC" w:rsidP="00083FDC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FD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9C1FF3" wp14:editId="09826CF8">
            <wp:extent cx="520065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A74" w:rsidRDefault="009A3A74" w:rsidP="00083FDC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задание:</w:t>
      </w:r>
    </w:p>
    <w:p w:rsidR="009A3A74" w:rsidRDefault="009A3A74" w:rsidP="00083FDC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разгадайте кроссворд</w:t>
      </w:r>
      <w:bookmarkStart w:id="0" w:name="_GoBack"/>
      <w:bookmarkEnd w:id="0"/>
    </w:p>
    <w:p w:rsidR="00A16D0D" w:rsidRDefault="00A16D0D" w:rsidP="00A16D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подготовка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/р: теория</w:t>
      </w:r>
    </w:p>
    <w:p w:rsidR="00A16D0D" w:rsidRDefault="00A16D0D" w:rsidP="00A16D0D">
      <w:hyperlink r:id="rId8" w:history="1">
        <w:r w:rsidRPr="00370BC7">
          <w:rPr>
            <w:rStyle w:val="a3"/>
          </w:rPr>
          <w:t>https://sun9</w:t>
        </w:r>
        <w:r w:rsidRPr="00370BC7">
          <w:rPr>
            <w:rStyle w:val="a3"/>
          </w:rPr>
          <w:t>-2.userapi.com/s/v1/ig2/ar8yQcCeHOO9ba1TNwV9WcdFYx-vAKoJpXpD-CXCQb5jGu4pAchCMzHGs-eoY_c8Gg2xlBUxI39kXUVtd8CX1OSj.jpg?quality=95&amp;as=32x21,48x32,72x48,108x72,160x106,240x159,360x238,480x318,540x358,640x</w:t>
        </w:r>
        <w:r w:rsidRPr="00370BC7">
          <w:rPr>
            <w:rStyle w:val="a3"/>
          </w:rPr>
          <w:t>4</w:t>
        </w:r>
        <w:r w:rsidRPr="00370BC7">
          <w:rPr>
            <w:rStyle w:val="a3"/>
          </w:rPr>
          <w:t>24,720x477,1080x715,1104x731&amp;from=bu&amp;u=0yCcfVbco0iva6w0W5JXn4CTExlAWmuq1hB0hwuP_nQ&amp;cs=807x534</w:t>
        </w:r>
      </w:hyperlink>
      <w:r>
        <w:t xml:space="preserve"> </w:t>
      </w:r>
    </w:p>
    <w:p w:rsidR="00A16D0D" w:rsidRDefault="00A16D0D" w:rsidP="00A16D0D"/>
    <w:p w:rsidR="009A3A74" w:rsidRDefault="00A16D0D" w:rsidP="00A16D0D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Pr="00370BC7">
          <w:rPr>
            <w:rStyle w:val="a3"/>
          </w:rPr>
          <w:t>https://sun9-56.userapi.com/impg/BGexnH-XpLrA-Z8ociHOhliEuHbC6pLNs27QHQ/WqqgnlYy-Aw.jpg?size=581x550&amp;quality=95&amp;sign=d57b8d0e</w:t>
        </w:r>
        <w:r w:rsidRPr="00370BC7">
          <w:rPr>
            <w:rStyle w:val="a3"/>
          </w:rPr>
          <w:t>d</w:t>
        </w:r>
        <w:r w:rsidRPr="00370BC7">
          <w:rPr>
            <w:rStyle w:val="a3"/>
          </w:rPr>
          <w:t>147dd8bf04c6ac8e16f5244&amp;type=album</w:t>
        </w:r>
      </w:hyperlink>
    </w:p>
    <w:p w:rsidR="009A3A74" w:rsidRDefault="009A3A74" w:rsidP="00083FDC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1AFC1CA" wp14:editId="62F076EA">
            <wp:extent cx="5805170" cy="7304405"/>
            <wp:effectExtent l="0" t="0" r="5080" b="0"/>
            <wp:docPr id="5" name="Рисунок 4" descr="https://sun9-61.userapi.com/impg/Vl8eq0Ma1mAwOV5ym5rDdj7yP8EGjaNU269Eiw/chNqEM1U2p8.jpg?size=610x767&amp;quality=95&amp;sign=cf9cad9ff7abfe85aae9a41ac5da97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1.userapi.com/impg/Vl8eq0Ma1mAwOV5ym5rDdj7yP8EGjaNU269Eiw/chNqEM1U2p8.jpg?size=610x767&amp;quality=95&amp;sign=cf9cad9ff7abfe85aae9a41ac5da97fe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3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74" w:rsidRPr="00083FDC" w:rsidRDefault="009A3A74" w:rsidP="00083FDC">
      <w:pPr>
        <w:tabs>
          <w:tab w:val="left" w:pos="993"/>
          <w:tab w:val="left" w:pos="15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F8B4CD4" wp14:editId="3F765CD0">
            <wp:extent cx="5762625" cy="7602220"/>
            <wp:effectExtent l="0" t="0" r="9525" b="0"/>
            <wp:docPr id="6" name="Рисунок 5" descr="https://sun9-24.userapi.com/impg/OJsRxU4NxFx0-jnsAs2KeMYQNoRQKEdBeIXU-w/cTuNQpSmIOE.jpg?size=605x798&amp;quality=95&amp;sign=36bf0c4b55b6ededca36c91572da9f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4.userapi.com/impg/OJsRxU4NxFx0-jnsAs2KeMYQNoRQKEdBeIXU-w/cTuNQpSmIOE.jpg?size=605x798&amp;quality=95&amp;sign=36bf0c4b55b6ededca36c91572da9f15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A74" w:rsidRPr="00083FDC" w:rsidSect="00083FDC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81"/>
    <w:rsid w:val="00083FDC"/>
    <w:rsid w:val="000C44D3"/>
    <w:rsid w:val="0066772B"/>
    <w:rsid w:val="006A033B"/>
    <w:rsid w:val="009A3A74"/>
    <w:rsid w:val="00A16D0D"/>
    <w:rsid w:val="00E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FD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16D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FD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16D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9-2.userapi.com/s/v1/ig2/ar8yQcCeHOO9ba1TNwV9WcdFYx-vAKoJpXpD-CXCQb5jGu4pAchCMzHGs-eoY_c8Gg2xlBUxI39kXUVtd8CX1OSj.jpg?quality=95&amp;as=32x21,48x32,72x48,108x72,160x106,240x159,360x238,480x318,540x358,640x424,720x477,1080x715,1104x731&amp;from=bu&amp;u=0yCcfVbco0iva6w0W5JXn4CTExlAWmuq1hB0hwuP_nQ&amp;cs=807x5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sun9-56.userapi.com/impg/BGexnH-XpLrA-Z8ociHOhliEuHbC6pLNs27QHQ/WqqgnlYy-Aw.jpg?size=581x550&amp;quality=95&amp;sign=d57b8d0ed147dd8bf04c6ac8e16f5244&amp;type=alb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3</cp:revision>
  <dcterms:created xsi:type="dcterms:W3CDTF">2025-02-19T10:21:00Z</dcterms:created>
  <dcterms:modified xsi:type="dcterms:W3CDTF">2025-02-19T10:28:00Z</dcterms:modified>
</cp:coreProperties>
</file>