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 февраля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Упр. 509, 512, 520 </w:t>
      </w:r>
      <w:r>
        <w:rPr>
          <w:b/>
          <w:bCs/>
          <w:sz w:val="28"/>
          <w:szCs w:val="28"/>
        </w:rPr>
        <w:t>(оценки в журнал)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 xml:space="preserve">Выразительное чтение </w:t>
      </w:r>
      <w:r>
        <w:rPr>
          <w:b w:val="false"/>
          <w:bCs w:val="false"/>
          <w:sz w:val="28"/>
          <w:szCs w:val="28"/>
        </w:rPr>
        <w:t xml:space="preserve"> стихотворения Маяковского «Необычайное приключение, бывшее с Владимиром Маяковским летом на даче»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1. Что общего между поэтом и солнцем? Во имя чего  поэт готов  к ежедневной, будничной, трудной работе?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2. Как меняется настроение поэта на протяжении стихотворения? Передайте это при чтении. Постарайтесь, чтобы слова поэта и солнца отличались друг от друга, чтобы слушатели легко узнавали, где звучат слова одного собеседника, а где — другого.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LibreOffice/7.6.4.1$Linux_X86_64 LibreOffice_project/60$Build-1</Application>
  <AppVersion>15.0000</AppVersion>
  <Pages>1</Pages>
  <Words>77</Words>
  <Characters>464</Characters>
  <CharactersWithSpaces>539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2025-02-19T09:26:11Z</dcterms:created>
  <dc:creator/>
  <dc:description/>
  <dc:language>ru-RU</dc:language>
  <cp:lastModifiedBy/>
  <dcterms:modified xsi:type="dcterms:W3CDTF">2025-02-20T10:02:07Z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