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География </w:t>
      </w:r>
      <w:r>
        <w:rPr>
          <w:b/>
          <w:bCs/>
          <w:sz w:val="28"/>
          <w:szCs w:val="28"/>
        </w:rPr>
        <w:t xml:space="preserve">6 </w:t>
      </w:r>
      <w:r>
        <w:rPr>
          <w:b/>
          <w:bCs/>
          <w:sz w:val="28"/>
          <w:szCs w:val="28"/>
        </w:rPr>
        <w:t>класс 1</w:t>
      </w:r>
      <w:r>
        <w:rPr>
          <w:b/>
          <w:bCs/>
          <w:sz w:val="28"/>
          <w:szCs w:val="28"/>
        </w:rPr>
        <w:t xml:space="preserve">8 </w:t>
      </w:r>
      <w:r>
        <w:rPr>
          <w:b/>
          <w:bCs/>
          <w:sz w:val="28"/>
          <w:szCs w:val="28"/>
        </w:rPr>
        <w:t>.03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Тема урок: </w:t>
      </w:r>
      <w:r>
        <w:rPr>
          <w:b w:val="false"/>
          <w:bCs w:val="false"/>
          <w:sz w:val="28"/>
          <w:szCs w:val="28"/>
        </w:rPr>
        <w:t>Жизнь в океане. Изменение животного и растительного мира океана с глубиной и географической широтой.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Изучение нового материала</w:t>
      </w:r>
    </w:p>
    <w:p>
      <w:pPr>
        <w:pStyle w:val="BodyText"/>
        <w:spacing w:before="0" w:after="150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>Океан может быть злобным и грозным, ласковым, тихим и спокойным . Каким бы он ни был, он полон жизни и тайн, поражающих воображение. Многие из них не раскрыты до сих пор. При исследовании морских глубин и сейчас ещё находят организмы, неизвестные науке. Жизнь в океане всепроникающе, но условия жизни от полюсов до экватора, от поверхности до максимальных глубин очень различны</w:t>
      </w:r>
    </w:p>
    <w:p>
      <w:pPr>
        <w:pStyle w:val="BodyText"/>
        <w:spacing w:before="0" w:after="150"/>
        <w:ind w:hanging="0" w:left="0" w:righ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Первое условие существования живых организмов – свет. А почему свет? Потому, что свет необходим зеленым водорослям, которые питаются другие организмы. Так как освещенность в океане маленькая, поэтому наиболее населены верхние 50 метров, а также малые прибрежные глубины. Все морские организмы по образу жизни делятся на три группы: нектон, планктон, бентос.</w:t>
      </w:r>
    </w:p>
    <w:p>
      <w:pPr>
        <w:pStyle w:val="BodyText"/>
        <w:spacing w:before="0" w:after="150"/>
        <w:ind w:hanging="0" w:left="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150"/>
        <w:ind w:hanging="0" w:left="0" w:right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Д\З Заполни </w:t>
      </w:r>
      <w:r>
        <w:rPr>
          <w:b/>
          <w:bCs/>
          <w:sz w:val="32"/>
          <w:szCs w:val="32"/>
        </w:rPr>
        <w:t xml:space="preserve"> таблицу </w:t>
      </w:r>
      <w:r>
        <w:rPr>
          <w:b/>
          <w:bCs/>
          <w:sz w:val="32"/>
          <w:szCs w:val="32"/>
        </w:rPr>
        <w:t xml:space="preserve">в тетради </w:t>
      </w:r>
      <w:r>
        <w:rPr>
          <w:b/>
          <w:bCs/>
          <w:sz w:val="32"/>
          <w:szCs w:val="32"/>
        </w:rPr>
        <w:t>:</w:t>
      </w:r>
    </w:p>
    <w:tbl>
      <w:tblPr>
        <w:tblW w:w="9390" w:type="dxa"/>
        <w:jc w:val="left"/>
        <w:tblInd w:w="115" w:type="dxa"/>
        <w:shd w:fill="FFFFFF" w:val="clear"/>
        <w:tblLayout w:type="fixed"/>
        <w:tblCellMar>
          <w:top w:w="28" w:type="dxa"/>
          <w:left w:w="115" w:type="dxa"/>
          <w:bottom w:w="28" w:type="dxa"/>
          <w:right w:w="115" w:type="dxa"/>
        </w:tblCellMar>
      </w:tblPr>
      <w:tblGrid>
        <w:gridCol w:w="1727"/>
        <w:gridCol w:w="2343"/>
        <w:gridCol w:w="2899"/>
        <w:gridCol w:w="2418"/>
      </w:tblGrid>
      <w:tr>
        <w:trPr/>
        <w:tc>
          <w:tcPr>
            <w:tcW w:w="1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FFFFFF" w:val="clear"/>
          </w:tcPr>
          <w:p>
            <w:pPr>
              <w:pStyle w:val="Style16"/>
              <w:spacing w:before="0" w:after="150"/>
              <w:ind w:hanging="0"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 группы</w:t>
            </w:r>
          </w:p>
        </w:tc>
        <w:tc>
          <w:tcPr>
            <w:tcW w:w="23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FFFFFF" w:val="clear"/>
          </w:tcPr>
          <w:p>
            <w:pPr>
              <w:pStyle w:val="Style16"/>
              <w:spacing w:before="0" w:after="150"/>
              <w:ind w:hanging="0"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обитания</w:t>
            </w:r>
          </w:p>
        </w:tc>
        <w:tc>
          <w:tcPr>
            <w:tcW w:w="28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FFFFFF" w:val="clear"/>
          </w:tcPr>
          <w:p>
            <w:pPr>
              <w:pStyle w:val="Style16"/>
              <w:spacing w:before="0" w:after="150"/>
              <w:ind w:hanging="0" w:left="0"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Способы передвижения</w:t>
            </w:r>
          </w:p>
        </w:tc>
        <w:tc>
          <w:tcPr>
            <w:tcW w:w="2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FFFFFF" w:val="clear"/>
          </w:tcPr>
          <w:p>
            <w:pPr>
              <w:pStyle w:val="Style16"/>
              <w:spacing w:before="0" w:after="150"/>
              <w:ind w:hanging="0" w:left="0" w:righ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Представители</w:t>
            </w:r>
          </w:p>
        </w:tc>
      </w:tr>
      <w:tr>
        <w:trPr/>
        <w:tc>
          <w:tcPr>
            <w:tcW w:w="1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FFFFFF" w:val="clear"/>
          </w:tcPr>
          <w:p>
            <w:pPr>
              <w:pStyle w:val="Style16"/>
              <w:spacing w:before="0" w:after="150"/>
              <w:ind w:hanging="0" w:left="0"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Планктон</w:t>
            </w:r>
          </w:p>
        </w:tc>
        <w:tc>
          <w:tcPr>
            <w:tcW w:w="23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FFFFFF" w:val="clear"/>
          </w:tcPr>
          <w:p>
            <w:pPr>
              <w:pStyle w:val="Style16"/>
              <w:spacing w:before="0" w:after="150"/>
              <w:ind w:hanging="0" w:left="0"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FFFFFF" w:val="clear"/>
          </w:tcPr>
          <w:p>
            <w:pPr>
              <w:pStyle w:val="Style16"/>
              <w:spacing w:before="0" w:after="150"/>
              <w:ind w:hanging="0" w:left="0"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FFFFFF" w:val="clear"/>
          </w:tcPr>
          <w:p>
            <w:pPr>
              <w:pStyle w:val="Style16"/>
              <w:spacing w:before="0" w:after="150"/>
              <w:ind w:hanging="0" w:left="0"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1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FFFFFF" w:val="clear"/>
          </w:tcPr>
          <w:p>
            <w:pPr>
              <w:pStyle w:val="Style16"/>
              <w:spacing w:before="0" w:after="150"/>
              <w:ind w:hanging="0" w:left="0"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Нектон</w:t>
            </w:r>
          </w:p>
        </w:tc>
        <w:tc>
          <w:tcPr>
            <w:tcW w:w="23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FFFFFF" w:val="clear"/>
          </w:tcPr>
          <w:p>
            <w:pPr>
              <w:pStyle w:val="Style16"/>
              <w:spacing w:before="0" w:after="150"/>
              <w:ind w:hanging="0" w:left="0"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FFFFFF" w:val="clear"/>
          </w:tcPr>
          <w:p>
            <w:pPr>
              <w:pStyle w:val="Style16"/>
              <w:spacing w:before="0" w:after="150"/>
              <w:ind w:hanging="0" w:left="0"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FFFFFF" w:val="clear"/>
          </w:tcPr>
          <w:p>
            <w:pPr>
              <w:pStyle w:val="Style16"/>
              <w:spacing w:before="0" w:after="150"/>
              <w:ind w:hanging="0" w:left="0"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1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FFFFFF" w:val="clear"/>
          </w:tcPr>
          <w:p>
            <w:pPr>
              <w:pStyle w:val="Style16"/>
              <w:spacing w:before="0" w:after="150"/>
              <w:ind w:hanging="0" w:left="0"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Бентос</w:t>
            </w:r>
          </w:p>
        </w:tc>
        <w:tc>
          <w:tcPr>
            <w:tcW w:w="23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FFFFFF" w:val="clear"/>
          </w:tcPr>
          <w:p>
            <w:pPr>
              <w:pStyle w:val="Style16"/>
              <w:spacing w:before="0" w:after="150"/>
              <w:ind w:hanging="0" w:left="0"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FFFFFF" w:val="clear"/>
          </w:tcPr>
          <w:p>
            <w:pPr>
              <w:pStyle w:val="Style16"/>
              <w:spacing w:before="0" w:after="150"/>
              <w:ind w:hanging="0" w:left="0"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fill="FFFFFF" w:val="clear"/>
          </w:tcPr>
          <w:p>
            <w:pPr>
              <w:pStyle w:val="Style16"/>
              <w:spacing w:before="0" w:after="150"/>
              <w:ind w:hanging="0" w:left="0"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BodyText"/>
        <w:spacing w:before="0" w:after="140"/>
        <w:rPr>
          <w:b/>
          <w:bCs/>
          <w:sz w:val="28"/>
          <w:szCs w:val="28"/>
        </w:rPr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LibreOffice/7.6.4.1$Linux_X86_64 LibreOffice_project/60$Build-1</Application>
  <AppVersion>15.0000</AppVersion>
  <Pages>1</Pages>
  <Words>150</Words>
  <Characters>867</Characters>
  <CharactersWithSpaces>1010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2025-03-13T09:43:28Z</dcterms:created>
  <dc:creator/>
  <dc:description/>
  <dc:language>ru-RU</dc:language>
  <cp:lastModifiedBy/>
  <dcterms:modified xsi:type="dcterms:W3CDTF">2025-03-18T10:39:45Z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