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i w:val="1"/>
          <w:sz w:val="36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i w:val="1"/>
          <w:sz w:val="36"/>
        </w:rPr>
      </w:pPr>
      <w:r>
        <w:rPr>
          <w:rFonts w:ascii="Times New Roman" w:hAnsi="Times New Roman"/>
          <w:b w:val="1"/>
          <w:color w:val="000000"/>
          <w:sz w:val="28"/>
        </w:rPr>
        <w:drawing>
          <wp:inline>
            <wp:extent cx="5940424" cy="441995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40424" cy="44199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i w:val="1"/>
          <w:sz w:val="36"/>
        </w:rPr>
      </w:pPr>
    </w:p>
    <w:p w14:paraId="0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05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учебного предмета «Географическое краеведение »</w:t>
      </w:r>
    </w:p>
    <w:p w14:paraId="06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 классов </w:t>
      </w:r>
    </w:p>
    <w:p w14:paraId="07000000">
      <w:pPr>
        <w:spacing w:after="0"/>
        <w:ind w:firstLine="0" w:left="120"/>
        <w:jc w:val="center"/>
      </w:pPr>
    </w:p>
    <w:p w14:paraId="08000000">
      <w:pPr>
        <w:spacing w:after="0"/>
        <w:ind w:firstLine="0" w:left="120"/>
        <w:jc w:val="center"/>
      </w:pPr>
    </w:p>
    <w:p w14:paraId="09000000">
      <w:pPr>
        <w:spacing w:after="0"/>
        <w:ind w:firstLine="0" w:left="120"/>
        <w:jc w:val="center"/>
      </w:pPr>
    </w:p>
    <w:p w14:paraId="0A000000">
      <w:pPr>
        <w:spacing w:after="0"/>
        <w:ind w:firstLine="0" w:left="120"/>
        <w:jc w:val="center"/>
      </w:pPr>
    </w:p>
    <w:p w14:paraId="0B000000">
      <w:pPr>
        <w:spacing w:after="0"/>
        <w:ind w:firstLine="0" w:left="120"/>
        <w:jc w:val="center"/>
      </w:pPr>
    </w:p>
    <w:p w14:paraId="0C000000">
      <w:pPr>
        <w:spacing w:after="0"/>
        <w:ind w:firstLine="0" w:left="120"/>
        <w:jc w:val="center"/>
      </w:pPr>
    </w:p>
    <w:p w14:paraId="0D000000">
      <w:pPr>
        <w:widowControl w:val="0"/>
        <w:spacing w:after="0" w:before="1" w:line="240" w:lineRule="auto"/>
        <w:ind w:firstLine="0" w:left="-225" w:right="329"/>
        <w:jc w:val="center"/>
        <w:outlineLvl w:val="0"/>
        <w:rPr>
          <w:rFonts w:ascii="Times New Roman" w:hAnsi="Times New Roman"/>
          <w:b w:val="1"/>
          <w:sz w:val="28"/>
        </w:rPr>
      </w:pPr>
    </w:p>
    <w:p w14:paraId="0E000000">
      <w:pPr>
        <w:widowControl w:val="0"/>
        <w:spacing w:after="0" w:before="1" w:line="240" w:lineRule="auto"/>
        <w:ind w:firstLine="0" w:left="-225" w:right="329"/>
        <w:jc w:val="center"/>
        <w:outlineLvl w:val="0"/>
        <w:rPr>
          <w:rFonts w:ascii="Times New Roman" w:hAnsi="Times New Roman"/>
          <w:b w:val="1"/>
          <w:sz w:val="28"/>
        </w:rPr>
      </w:pPr>
    </w:p>
    <w:p w14:paraId="0F000000">
      <w:pPr>
        <w:widowControl w:val="0"/>
        <w:spacing w:after="0" w:before="1" w:line="240" w:lineRule="auto"/>
        <w:ind w:firstLine="0" w:left="-225" w:right="329"/>
        <w:jc w:val="center"/>
        <w:outlineLvl w:val="0"/>
        <w:rPr>
          <w:rFonts w:ascii="Times New Roman" w:hAnsi="Times New Roman"/>
          <w:b w:val="1"/>
          <w:sz w:val="28"/>
        </w:rPr>
      </w:pPr>
    </w:p>
    <w:p w14:paraId="10000000">
      <w:pPr>
        <w:widowControl w:val="0"/>
        <w:spacing w:after="0" w:before="1" w:line="240" w:lineRule="auto"/>
        <w:ind w:firstLine="0" w:left="-225" w:right="329"/>
        <w:jc w:val="center"/>
        <w:outlineLvl w:val="0"/>
        <w:rPr>
          <w:rFonts w:ascii="Times New Roman" w:hAnsi="Times New Roman"/>
          <w:b w:val="1"/>
          <w:sz w:val="28"/>
        </w:rPr>
      </w:pPr>
    </w:p>
    <w:p w14:paraId="11000000">
      <w:pPr>
        <w:widowControl w:val="0"/>
        <w:spacing w:after="0" w:before="1" w:line="240" w:lineRule="auto"/>
        <w:ind w:firstLine="0" w:left="-225" w:right="329"/>
        <w:jc w:val="center"/>
        <w:outlineLvl w:val="0"/>
        <w:rPr>
          <w:rFonts w:ascii="Times New Roman" w:hAnsi="Times New Roman"/>
          <w:b w:val="1"/>
          <w:sz w:val="28"/>
        </w:rPr>
      </w:pPr>
    </w:p>
    <w:p w14:paraId="12000000">
      <w:pPr>
        <w:widowControl w:val="0"/>
        <w:spacing w:after="0" w:before="1" w:line="240" w:lineRule="auto"/>
        <w:ind w:firstLine="0" w:left="-225" w:right="329"/>
        <w:jc w:val="center"/>
        <w:outlineLvl w:val="0"/>
        <w:rPr>
          <w:rFonts w:ascii="Times New Roman" w:hAnsi="Times New Roman"/>
          <w:b w:val="1"/>
          <w:sz w:val="28"/>
        </w:rPr>
      </w:pPr>
    </w:p>
    <w:p w14:paraId="13000000">
      <w:pPr>
        <w:widowControl w:val="0"/>
        <w:spacing w:after="0" w:before="1" w:line="240" w:lineRule="auto"/>
        <w:ind w:firstLine="0" w:left="-225" w:right="32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с.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Городки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2024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i w:val="1"/>
          <w:sz w:val="36"/>
        </w:rPr>
      </w:pPr>
    </w:p>
    <w:p w14:paraId="15000000">
      <w:pPr>
        <w:spacing w:after="0" w:line="240" w:lineRule="auto"/>
        <w:ind/>
        <w:jc w:val="center"/>
        <w:rPr>
          <w:rFonts w:ascii="Times New Roman" w:hAnsi="Times New Roman"/>
          <w:i w:val="1"/>
          <w:sz w:val="36"/>
        </w:rPr>
      </w:pPr>
    </w:p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  <w:bookmarkStart w:id="1" w:name="_GoBack"/>
      <w:bookmarkEnd w:id="1"/>
    </w:p>
    <w:p w14:paraId="1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</w:p>
    <w:p w14:paraId="1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</w:p>
    <w:p w14:paraId="1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Пояснительная записка.</w:t>
      </w:r>
    </w:p>
    <w:p w14:paraId="1A000000">
      <w:pPr>
        <w:spacing w:after="0" w:line="240" w:lineRule="auto"/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современном школьном географическом образовании одно из ведущих мест принадлежит изучению географии родного края. Региональный компонент базового географического образования для средних школ Оренбургской области предлагается осущест</w:t>
      </w:r>
      <w:r>
        <w:rPr>
          <w:rFonts w:ascii="Times New Roman" w:hAnsi="Times New Roman"/>
          <w:sz w:val="24"/>
        </w:rPr>
        <w:t>вить на основе программы по географии Оренбургской области, рассчитанной на 3</w:t>
      </w:r>
      <w:r>
        <w:rPr>
          <w:rFonts w:ascii="Times New Roman" w:hAnsi="Times New Roman"/>
          <w:sz w:val="24"/>
        </w:rPr>
        <w:t>5 часов</w:t>
      </w:r>
      <w:r>
        <w:rPr>
          <w:rFonts w:ascii="Times New Roman" w:hAnsi="Times New Roman"/>
          <w:sz w:val="24"/>
        </w:rPr>
        <w:t xml:space="preserve"> (1 час в неделю). Данная программа дополняется дидактическим комплектом, включающим учебник "География Оренбургской области", учебные материалы и рабочую тетрадь по географии Оренбургской области.</w:t>
      </w:r>
    </w:p>
    <w:p w14:paraId="1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Целью курса</w:t>
      </w:r>
      <w:r>
        <w:rPr>
          <w:rFonts w:ascii="Times New Roman" w:hAnsi="Times New Roman"/>
          <w:sz w:val="24"/>
        </w:rPr>
        <w:t> является расширение географических представлений школьников об Оренбургской области; развитие интереса к изучению историко-географических, соци</w:t>
      </w:r>
      <w:r>
        <w:rPr>
          <w:rFonts w:ascii="Times New Roman" w:hAnsi="Times New Roman"/>
          <w:sz w:val="24"/>
        </w:rPr>
        <w:t>ально-экономических и экологических проблем родного края.</w:t>
      </w:r>
    </w:p>
    <w:p w14:paraId="1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Задачи курса:</w:t>
      </w:r>
    </w:p>
    <w:p w14:paraId="1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сформировать знания о природных особенностях Оренбургской области, взаимо</w:t>
      </w:r>
      <w:r>
        <w:rPr>
          <w:rFonts w:ascii="Times New Roman" w:hAnsi="Times New Roman"/>
          <w:sz w:val="24"/>
        </w:rPr>
        <w:t>обусловленности природных компонентов;</w:t>
      </w:r>
    </w:p>
    <w:p w14:paraId="1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сформировать знания о современном социально-экономическом состоянии и перспективах развития области;</w:t>
      </w:r>
    </w:p>
    <w:p w14:paraId="1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 научить школьников устанавливать причинно-следственные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sz w:val="24"/>
        </w:rPr>
        <w:t xml:space="preserve">связи, определяющих формирование ландшафтных комплексов; </w:t>
      </w:r>
    </w:p>
    <w:p w14:paraId="2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выявлять, оценивать и намечать пути решения экологических проблем;</w:t>
      </w:r>
    </w:p>
    <w:p w14:paraId="2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развить картографические умения, навыки ведения визуальных наблюдений, умения пользоваться источниками географического и картографического содержания;</w:t>
      </w:r>
    </w:p>
    <w:p w14:paraId="2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создать основу для патриотизма и любви к родному краю.</w:t>
      </w:r>
    </w:p>
    <w:p w14:paraId="2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</w:t>
      </w:r>
      <w:r>
        <w:rPr>
          <w:rFonts w:ascii="Times New Roman" w:hAnsi="Times New Roman"/>
          <w:sz w:val="24"/>
        </w:rPr>
        <w:t>и составлении данной программы предусмотрено решение</w:t>
      </w:r>
      <w:r>
        <w:rPr>
          <w:rFonts w:ascii="Times New Roman" w:hAnsi="Times New Roman"/>
          <w:sz w:val="24"/>
        </w:rPr>
        <w:t xml:space="preserve"> следующих</w:t>
      </w:r>
      <w:r>
        <w:rPr>
          <w:rFonts w:ascii="Times New Roman" w:hAnsi="Times New Roman"/>
          <w:sz w:val="24"/>
        </w:rPr>
        <w:t xml:space="preserve"> дополнительных задач</w:t>
      </w:r>
      <w:r>
        <w:rPr>
          <w:rFonts w:ascii="Times New Roman" w:hAnsi="Times New Roman"/>
          <w:sz w:val="24"/>
        </w:rPr>
        <w:t>:</w:t>
      </w:r>
    </w:p>
    <w:p w14:paraId="2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•   Вариативность изучения.</w:t>
      </w:r>
      <w:r>
        <w:rPr>
          <w:rFonts w:ascii="Times New Roman" w:hAnsi="Times New Roman"/>
          <w:sz w:val="24"/>
        </w:rPr>
        <w:t> В условиях значительного расхождения как количе</w:t>
      </w:r>
      <w:r>
        <w:rPr>
          <w:rFonts w:ascii="Times New Roman" w:hAnsi="Times New Roman"/>
          <w:sz w:val="24"/>
        </w:rPr>
        <w:t xml:space="preserve">ства часов, отводимых на изучение данного предмета, так и подготовленности учащихся программа рассчитана на значительную вариативность за счет различного объема и </w:t>
      </w:r>
      <w:r>
        <w:rPr>
          <w:rFonts w:ascii="Times New Roman" w:hAnsi="Times New Roman"/>
          <w:sz w:val="24"/>
        </w:rPr>
        <w:t>сложности</w:t>
      </w:r>
      <w:r>
        <w:rPr>
          <w:rFonts w:ascii="Times New Roman" w:hAnsi="Times New Roman"/>
          <w:sz w:val="24"/>
        </w:rPr>
        <w:t xml:space="preserve"> выполняемых учащимися практических и творческих заданий.</w:t>
      </w:r>
    </w:p>
    <w:p w14:paraId="2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•   Усиление практической направленности знаний.</w:t>
      </w:r>
      <w:r>
        <w:rPr>
          <w:rFonts w:ascii="Times New Roman" w:hAnsi="Times New Roman"/>
          <w:sz w:val="24"/>
        </w:rPr>
        <w:t> Приобретаемые учащи</w:t>
      </w:r>
      <w:r>
        <w:rPr>
          <w:rFonts w:ascii="Times New Roman" w:hAnsi="Times New Roman"/>
          <w:sz w:val="24"/>
        </w:rPr>
        <w:t>мися знания не должны быть сугубо теоретическими и направлены прежде всего на фор</w:t>
      </w:r>
      <w:r>
        <w:rPr>
          <w:rFonts w:ascii="Times New Roman" w:hAnsi="Times New Roman"/>
          <w:sz w:val="24"/>
        </w:rPr>
        <w:t>мирование профессиональных навыков, а должны помочь правильно выбрать свой жиз</w:t>
      </w:r>
      <w:r>
        <w:rPr>
          <w:rFonts w:ascii="Times New Roman" w:hAnsi="Times New Roman"/>
          <w:sz w:val="24"/>
        </w:rPr>
        <w:t>ненный путь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сознанно и ответственно относиться к себе и окружающим, прожить пол</w:t>
      </w:r>
      <w:r>
        <w:rPr>
          <w:rFonts w:ascii="Times New Roman" w:hAnsi="Times New Roman"/>
          <w:sz w:val="24"/>
        </w:rPr>
        <w:t>ноценную и счастливую жизнь.</w:t>
      </w:r>
    </w:p>
    <w:p w14:paraId="2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•   Активное овладение знаниями.</w:t>
      </w:r>
      <w:r>
        <w:rPr>
          <w:rFonts w:ascii="Times New Roman" w:hAnsi="Times New Roman"/>
          <w:sz w:val="24"/>
        </w:rPr>
        <w:t> В современном мире крайне важно умение не просто пассивно усваивать знания, но хорошо ориентироваться в информации, уметь най</w:t>
      </w:r>
      <w:r>
        <w:rPr>
          <w:rFonts w:ascii="Times New Roman" w:hAnsi="Times New Roman"/>
          <w:sz w:val="24"/>
        </w:rPr>
        <w:t xml:space="preserve">ти </w:t>
      </w:r>
      <w:r>
        <w:rPr>
          <w:rFonts w:ascii="Times New Roman" w:hAnsi="Times New Roman"/>
          <w:sz w:val="24"/>
        </w:rPr>
        <w:t>нужную</w:t>
      </w:r>
      <w:r>
        <w:rPr>
          <w:rFonts w:ascii="Times New Roman" w:hAnsi="Times New Roman"/>
          <w:sz w:val="24"/>
        </w:rPr>
        <w:t xml:space="preserve"> и правильно воспользоваться ею, на основе известного получить новое зна</w:t>
      </w:r>
      <w:r>
        <w:rPr>
          <w:rFonts w:ascii="Times New Roman" w:hAnsi="Times New Roman"/>
          <w:sz w:val="24"/>
        </w:rPr>
        <w:t>ние. В связи с этим предусмотрено существенное увеличение проблемных вопросов, творческих и практических заданий.</w:t>
      </w:r>
    </w:p>
    <w:p w14:paraId="27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B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D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F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РАЗДЕЛ </w:t>
      </w:r>
      <w:r>
        <w:rPr>
          <w:rFonts w:ascii="Times New Roman" w:hAnsi="Times New Roman"/>
          <w:b w:val="1"/>
          <w:sz w:val="24"/>
        </w:rPr>
        <w:t>I</w:t>
      </w:r>
      <w:r>
        <w:rPr>
          <w:rFonts w:ascii="Times New Roman" w:hAnsi="Times New Roman"/>
          <w:b w:val="1"/>
          <w:sz w:val="24"/>
        </w:rPr>
        <w:t>. ФИЗИЧЕСКАЯ ГЕОГРАФИЯ.</w:t>
      </w:r>
    </w:p>
    <w:p w14:paraId="3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 xml:space="preserve">1. История географических исследований и освоения территории области </w:t>
      </w:r>
      <w:r>
        <w:rPr>
          <w:rFonts w:ascii="Times New Roman" w:hAnsi="Times New Roman"/>
          <w:b w:val="1"/>
          <w:sz w:val="24"/>
          <w:u w:val="single"/>
        </w:rPr>
        <w:t xml:space="preserve">( </w:t>
      </w:r>
      <w:r>
        <w:rPr>
          <w:rFonts w:ascii="Times New Roman" w:hAnsi="Times New Roman"/>
          <w:b w:val="1"/>
          <w:sz w:val="24"/>
          <w:u w:val="single"/>
        </w:rPr>
        <w:t>4 часа)</w:t>
      </w:r>
    </w:p>
    <w:p w14:paraId="3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Первые географические сведения о Заволжье и Южном Урале. Основные этносы, населяющие современную территорию области в древности и средневековье. Образование Оренбургской губернии и изменение ее границ в </w:t>
      </w:r>
      <w:r>
        <w:rPr>
          <w:rFonts w:ascii="Times New Roman" w:hAnsi="Times New Roman"/>
          <w:sz w:val="24"/>
        </w:rPr>
        <w:t>ХХ</w:t>
      </w:r>
      <w:r>
        <w:rPr>
          <w:rFonts w:ascii="Times New Roman" w:hAnsi="Times New Roman"/>
          <w:sz w:val="24"/>
        </w:rPr>
        <w:t>VIII</w:t>
      </w:r>
      <w:r>
        <w:rPr>
          <w:rFonts w:ascii="Times New Roman" w:hAnsi="Times New Roman"/>
          <w:sz w:val="24"/>
        </w:rPr>
        <w:t> - ХХ вв. Наиболее известные исследователи, их вклад в изучении и исследование края.</w:t>
      </w:r>
    </w:p>
    <w:p w14:paraId="3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2. Географическое положение и административно – территориальное устройство (3 часа</w:t>
      </w:r>
      <w:r>
        <w:rPr>
          <w:rFonts w:ascii="Times New Roman" w:hAnsi="Times New Roman"/>
          <w:b w:val="1"/>
          <w:sz w:val="24"/>
          <w:u w:val="single"/>
        </w:rPr>
        <w:t xml:space="preserve"> )</w:t>
      </w:r>
    </w:p>
    <w:p w14:paraId="3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Географическое положение, границы, величина территории, политико-административное деление области, особенности экономико-географического положения области. Оренбургская область в составе хозяйственного комплекса Урала и России. Положение на картах физико – географического районирования и часовых поясов. Численность населения области и заселенность в сравнении с другими регионами  и странами. Влияние географического положения области на ее природу.</w:t>
      </w:r>
    </w:p>
    <w:p w14:paraId="36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Практические работы</w:t>
      </w:r>
    </w:p>
    <w:p w14:paraId="3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1. </w:t>
      </w:r>
      <w:r>
        <w:rPr>
          <w:rFonts w:ascii="Times New Roman" w:hAnsi="Times New Roman"/>
          <w:sz w:val="24"/>
        </w:rPr>
        <w:t>Определение географических координат  крайних точек области, географических координат административного центра области, своего населенного пункта, решение задач на определение поясного времени.</w:t>
      </w:r>
    </w:p>
    <w:p w14:paraId="3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sz w:val="24"/>
        </w:rPr>
        <w:t> Определение протяженности области с запада на восток, с севера  на юг, а также расстояние до Москвы и ближайшего морского порта. Описание маршрута до ближайшего морского порта или другого объекта, важного с точки зрения географического положения области.</w:t>
      </w:r>
    </w:p>
    <w:p w14:paraId="3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3.</w:t>
      </w:r>
      <w:r>
        <w:rPr>
          <w:rFonts w:ascii="Times New Roman" w:hAnsi="Times New Roman"/>
          <w:sz w:val="24"/>
        </w:rPr>
        <w:t> Нанесение на карту политико – административных границ области, названий и границ соседних территорий.</w:t>
      </w:r>
    </w:p>
    <w:p w14:paraId="3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4.</w:t>
      </w:r>
      <w:r>
        <w:rPr>
          <w:rFonts w:ascii="Times New Roman" w:hAnsi="Times New Roman"/>
          <w:sz w:val="24"/>
        </w:rPr>
        <w:t> Сравнительная характеристика области с регионами России и зарубежными странами.</w:t>
      </w:r>
    </w:p>
    <w:p w14:paraId="3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5.</w:t>
      </w:r>
      <w:r>
        <w:rPr>
          <w:rFonts w:ascii="Times New Roman" w:hAnsi="Times New Roman"/>
          <w:sz w:val="24"/>
        </w:rPr>
        <w:t> Выявление положительных и отрицательных сторон экономико-географического положения области.</w:t>
      </w:r>
    </w:p>
    <w:p w14:paraId="3C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Работа с картой</w:t>
      </w:r>
    </w:p>
    <w:p w14:paraId="3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1. </w:t>
      </w:r>
      <w:r>
        <w:rPr>
          <w:rFonts w:ascii="Times New Roman" w:hAnsi="Times New Roman"/>
          <w:sz w:val="24"/>
        </w:rPr>
        <w:t>На контур нанести границы области, подписать пограничные территории.</w:t>
      </w:r>
    </w:p>
    <w:p w14:paraId="3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sz w:val="24"/>
        </w:rPr>
        <w:t> Обозначить административные районы, подписать города и райцентры.</w:t>
      </w:r>
    </w:p>
    <w:p w14:paraId="3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3.</w:t>
      </w:r>
      <w:r>
        <w:rPr>
          <w:rFonts w:ascii="Times New Roman" w:hAnsi="Times New Roman"/>
          <w:sz w:val="24"/>
        </w:rPr>
        <w:t>   Обозначить крайние точки области.</w:t>
      </w:r>
    </w:p>
    <w:p w14:paraId="40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РАЗДЕЛ </w:t>
      </w:r>
      <w:r>
        <w:rPr>
          <w:rFonts w:ascii="Times New Roman" w:hAnsi="Times New Roman"/>
          <w:b w:val="1"/>
          <w:sz w:val="24"/>
        </w:rPr>
        <w:t>II</w:t>
      </w:r>
      <w:r>
        <w:rPr>
          <w:rFonts w:ascii="Times New Roman" w:hAnsi="Times New Roman"/>
          <w:b w:val="1"/>
          <w:sz w:val="24"/>
        </w:rPr>
        <w:t>.ОСОБЕННОСТИ  ПРИРОДЫ  </w:t>
      </w:r>
      <w:r>
        <w:rPr>
          <w:rFonts w:ascii="Times New Roman" w:hAnsi="Times New Roman"/>
          <w:b w:val="1"/>
          <w:sz w:val="24"/>
        </w:rPr>
        <w:t xml:space="preserve">( </w:t>
      </w:r>
      <w:r>
        <w:rPr>
          <w:rFonts w:ascii="Times New Roman" w:hAnsi="Times New Roman"/>
          <w:b w:val="1"/>
          <w:sz w:val="24"/>
        </w:rPr>
        <w:t>27 ЧАСОВ)</w:t>
      </w:r>
    </w:p>
    <w:p w14:paraId="4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1.Рельеф, геологическое строение, полезные ископаемые (6 часов)</w:t>
      </w:r>
    </w:p>
    <w:p w14:paraId="4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 Крупнейшие геоморфологические районы и их характеристика. Современные процессы </w:t>
      </w:r>
      <w:r>
        <w:rPr>
          <w:rFonts w:ascii="Times New Roman" w:hAnsi="Times New Roman"/>
          <w:sz w:val="24"/>
        </w:rPr>
        <w:t>рельефообразования</w:t>
      </w:r>
      <w:r>
        <w:rPr>
          <w:rFonts w:ascii="Times New Roman" w:hAnsi="Times New Roman"/>
          <w:sz w:val="24"/>
        </w:rPr>
        <w:t xml:space="preserve"> и формы рельефа, связанные с ними. Влияние хозяйственной деятельности человека на рельеф области. Антропогенные формы рельефа. Влияние рельефа на другие компоненты природы  и хозяйственную деятельность.</w:t>
      </w:r>
    </w:p>
    <w:p w14:paraId="4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Крупнейшие тектонические структуры и их отражение в рельефе. Различия геологического строения (состав, возраст, условия залегания горных пород) равнинно – платформенный и горно-складчатый частей области. Основные этапы геологической истории. Четвертичные отложения, их типы и закономерности их размещения. Влияние добычи полезных ископаемых на окружающую среду, их охрана и рациональное использование.</w:t>
      </w:r>
    </w:p>
    <w:p w14:paraId="4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Практические работы</w:t>
      </w:r>
    </w:p>
    <w:p w14:paraId="4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</w:t>
      </w:r>
      <w:r>
        <w:rPr>
          <w:rFonts w:ascii="Times New Roman" w:hAnsi="Times New Roman"/>
          <w:sz w:val="24"/>
        </w:rPr>
        <w:t> Анализ физической и тектонической карт атласа. Связь рельефа с тектоническими структурами и месторождениями полезных ископаемых.</w:t>
      </w:r>
    </w:p>
    <w:p w14:paraId="4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sz w:val="24"/>
        </w:rPr>
        <w:t> Составление геолого – геоморфологического профиля и его анализ.</w:t>
      </w:r>
    </w:p>
    <w:p w14:paraId="4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3.</w:t>
      </w:r>
      <w:r>
        <w:rPr>
          <w:rFonts w:ascii="Times New Roman" w:hAnsi="Times New Roman"/>
          <w:sz w:val="24"/>
        </w:rPr>
        <w:t xml:space="preserve"> Описание рельефа области по физической </w:t>
      </w:r>
      <w:r>
        <w:rPr>
          <w:rFonts w:ascii="Times New Roman" w:hAnsi="Times New Roman"/>
          <w:sz w:val="24"/>
        </w:rPr>
        <w:t xml:space="preserve">( </w:t>
      </w:r>
      <w:r>
        <w:rPr>
          <w:rFonts w:ascii="Times New Roman" w:hAnsi="Times New Roman"/>
          <w:sz w:val="24"/>
        </w:rPr>
        <w:t>топографической ) карте.</w:t>
      </w:r>
    </w:p>
    <w:p w14:paraId="48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Работа с картой</w:t>
      </w:r>
    </w:p>
    <w:p w14:paraId="4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</w:t>
      </w:r>
      <w:r>
        <w:rPr>
          <w:rFonts w:ascii="Times New Roman" w:hAnsi="Times New Roman"/>
          <w:sz w:val="24"/>
        </w:rPr>
        <w:t> Нанести  основные формы рельефа области. Подписать самую высокую и самую низкую точку.</w:t>
      </w:r>
    </w:p>
    <w:p w14:paraId="4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sz w:val="24"/>
        </w:rPr>
        <w:t> Нанести месторождения полезных ископаемых</w:t>
      </w:r>
    </w:p>
    <w:p w14:paraId="4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2.  Климат и агроклиматические ресурсы (4 часа).</w:t>
      </w:r>
    </w:p>
    <w:p w14:paraId="4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Область на климатической карте России. Солнечная радиация и температура воздуха, их изменения по сезонам года. Влияние общей циркуляции атмосферы и барических центров на перемещение воздушных масс Значение западного переноса и циклонической деятельности. Преобладающие типы воздушных масс и их влияние на климат по сезонам.</w:t>
      </w:r>
    </w:p>
    <w:p w14:paraId="4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Особенности годового хода температуры воздуха, давления, влажности, осадков, ветров. Географические закономерности распределения основных климатических показателей на территории области. Влияние рельефа на климат.</w:t>
      </w:r>
    </w:p>
    <w:p w14:paraId="4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Климатическая характеристика сезонов года.</w:t>
      </w:r>
    </w:p>
    <w:p w14:paraId="4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Влияние климата на жизнь  и хозяйственную деятельность человека. Оценка агроклиматических ресурсов области. Неблагоприятные метеорологические явления. Источники загрязнения атмосферы. Мероприятия по охране атмосферного воздуха.</w:t>
      </w:r>
    </w:p>
    <w:p w14:paraId="5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Практические работы.</w:t>
      </w:r>
    </w:p>
    <w:p w14:paraId="5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Построение и анализ графика  годового хода основных </w:t>
      </w:r>
      <w:r>
        <w:rPr>
          <w:rFonts w:ascii="Times New Roman" w:hAnsi="Times New Roman"/>
          <w:sz w:val="24"/>
        </w:rPr>
        <w:t>метеоэлементов</w:t>
      </w:r>
      <w:r>
        <w:rPr>
          <w:rFonts w:ascii="Times New Roman" w:hAnsi="Times New Roman"/>
          <w:sz w:val="24"/>
        </w:rPr>
        <w:t xml:space="preserve"> для отдельных пунктов области.</w:t>
      </w:r>
    </w:p>
    <w:p w14:paraId="5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sz w:val="24"/>
        </w:rPr>
        <w:t> Изучение распространения тепла и влаги на основе расчета  коэффициента увлажнения.</w:t>
      </w:r>
    </w:p>
    <w:p w14:paraId="5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3.</w:t>
      </w:r>
      <w:r>
        <w:rPr>
          <w:rFonts w:ascii="Times New Roman" w:hAnsi="Times New Roman"/>
          <w:sz w:val="24"/>
        </w:rPr>
        <w:t> Составление характеристики климата своего населенного пункта на основе определения основных климатических показателей по картам атласа.</w:t>
      </w:r>
    </w:p>
    <w:p w14:paraId="5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Работа с картой</w:t>
      </w:r>
      <w:r>
        <w:rPr>
          <w:rFonts w:ascii="Times New Roman" w:hAnsi="Times New Roman"/>
          <w:b w:val="1"/>
          <w:sz w:val="24"/>
        </w:rPr>
        <w:t xml:space="preserve"> .</w:t>
      </w:r>
    </w:p>
    <w:p w14:paraId="5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</w:t>
      </w:r>
      <w:r>
        <w:rPr>
          <w:rFonts w:ascii="Times New Roman" w:hAnsi="Times New Roman"/>
          <w:sz w:val="24"/>
        </w:rPr>
        <w:t> Анализ климатических карт.</w:t>
      </w:r>
    </w:p>
    <w:p w14:paraId="5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sz w:val="24"/>
        </w:rPr>
        <w:t> Определение величины коэффициента увлажнения.</w:t>
      </w:r>
    </w:p>
    <w:p w14:paraId="5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3.</w:t>
      </w:r>
      <w:r>
        <w:rPr>
          <w:rFonts w:ascii="Times New Roman" w:hAnsi="Times New Roman"/>
          <w:sz w:val="24"/>
        </w:rPr>
        <w:t> Определение величины солнечной радиации</w:t>
      </w:r>
    </w:p>
    <w:p w14:paraId="5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4.</w:t>
      </w:r>
      <w:r>
        <w:rPr>
          <w:rFonts w:ascii="Times New Roman" w:hAnsi="Times New Roman"/>
          <w:sz w:val="24"/>
        </w:rPr>
        <w:t> Характеристика климата своего населенного пункта по картам атласа</w:t>
      </w:r>
    </w:p>
    <w:p w14:paraId="5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3. Внутренние воды области. Водные ресурсы (4 часа).</w:t>
      </w:r>
    </w:p>
    <w:p w14:paraId="5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Внутренние воды области. Распределение речного стока области по бассейнам. Основные показатели речного стока и факторы их определяющие. Особенности водного режима рек области. Главные речные системы. Типы озер и закономерности их размещения. Типы озерных котловин. Искусственные водоемы области, распространение и краткая их характеристика. Подземные воды области. Их запасы, распространение, свойства и значение в природных процессах.  Оценка водных ресурсов области.  Влияние деятельности  человека на поверхностные и подземные воды. Охрана и рациональное использование водных ресурсов.</w:t>
      </w:r>
    </w:p>
    <w:p w14:paraId="5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Практические работы.</w:t>
      </w:r>
    </w:p>
    <w:p w14:paraId="5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</w:t>
      </w:r>
      <w:r>
        <w:rPr>
          <w:rFonts w:ascii="Times New Roman" w:hAnsi="Times New Roman"/>
          <w:sz w:val="24"/>
        </w:rPr>
        <w:t> Измерение и вычисление по картам основных характеристик рек и их бассейнов</w:t>
      </w:r>
    </w:p>
    <w:p w14:paraId="5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(длина, площадь бассейна, падение реки, уклон).</w:t>
      </w:r>
    </w:p>
    <w:p w14:paraId="5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sz w:val="24"/>
        </w:rPr>
        <w:t xml:space="preserve"> Вычисление характеристик стока рек области </w:t>
      </w:r>
      <w:r>
        <w:rPr>
          <w:rFonts w:ascii="Times New Roman" w:hAnsi="Times New Roman"/>
          <w:sz w:val="24"/>
        </w:rPr>
        <w:t xml:space="preserve">( </w:t>
      </w:r>
      <w:r>
        <w:rPr>
          <w:rFonts w:ascii="Times New Roman" w:hAnsi="Times New Roman"/>
          <w:sz w:val="24"/>
        </w:rPr>
        <w:t>расход, годовой сток).</w:t>
      </w:r>
    </w:p>
    <w:p w14:paraId="5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3.</w:t>
      </w:r>
      <w:r>
        <w:rPr>
          <w:rFonts w:ascii="Times New Roman" w:hAnsi="Times New Roman"/>
          <w:sz w:val="24"/>
        </w:rPr>
        <w:t> Выявление типов питания и водного режима рек по различным источникам географических знаний.</w:t>
      </w:r>
    </w:p>
    <w:p w14:paraId="6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4.</w:t>
      </w:r>
      <w:r>
        <w:rPr>
          <w:rFonts w:ascii="Times New Roman" w:hAnsi="Times New Roman"/>
          <w:sz w:val="24"/>
        </w:rPr>
        <w:t> Описание реки по плану.</w:t>
      </w:r>
    </w:p>
    <w:p w14:paraId="6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5.</w:t>
      </w:r>
      <w:r>
        <w:rPr>
          <w:rFonts w:ascii="Times New Roman" w:hAnsi="Times New Roman"/>
          <w:sz w:val="24"/>
        </w:rPr>
        <w:t> Описание озера по плану.</w:t>
      </w:r>
    </w:p>
    <w:p w14:paraId="6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Работа с картой.</w:t>
      </w:r>
    </w:p>
    <w:p w14:paraId="6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</w:t>
      </w:r>
      <w:r>
        <w:rPr>
          <w:rFonts w:ascii="Times New Roman" w:hAnsi="Times New Roman"/>
          <w:sz w:val="24"/>
        </w:rPr>
        <w:t> Работа с  географической номенклатурой по теме.</w:t>
      </w:r>
    </w:p>
    <w:p w14:paraId="6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sz w:val="24"/>
        </w:rPr>
        <w:t> Анализ карт атласа.</w:t>
      </w:r>
    </w:p>
    <w:p w14:paraId="6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4.  Почвы. Почвенные ресурсы  (2 часа).</w:t>
      </w:r>
    </w:p>
    <w:p w14:paraId="6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 формирования почв на территории области. Основные типы почв и их характеристика. Географические закономерности распространения почв. Использование почв, их деградация и загрязнение. Проблемы рационального использования, охраны и восстановления почвенных ресурсов области.</w:t>
      </w:r>
    </w:p>
    <w:p w14:paraId="6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Практические работы.</w:t>
      </w:r>
    </w:p>
    <w:p w14:paraId="6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</w:t>
      </w:r>
      <w:r>
        <w:rPr>
          <w:rFonts w:ascii="Times New Roman" w:hAnsi="Times New Roman"/>
          <w:sz w:val="24"/>
        </w:rPr>
        <w:t>  Построение и анализ схемы «Факторы почвообразования</w:t>
      </w:r>
      <w:r>
        <w:rPr>
          <w:rFonts w:ascii="Times New Roman" w:hAnsi="Times New Roman"/>
          <w:sz w:val="24"/>
        </w:rPr>
        <w:t>.»</w:t>
      </w:r>
    </w:p>
    <w:p w14:paraId="6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sz w:val="24"/>
        </w:rPr>
        <w:t>  Создание проекта рекультивации земель.</w:t>
      </w:r>
    </w:p>
    <w:p w14:paraId="6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3.</w:t>
      </w:r>
      <w:r>
        <w:rPr>
          <w:rFonts w:ascii="Times New Roman" w:hAnsi="Times New Roman"/>
          <w:sz w:val="24"/>
        </w:rPr>
        <w:t>  Сравнительная характеристика типов почв области.</w:t>
      </w:r>
    </w:p>
    <w:p w14:paraId="6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4.</w:t>
      </w:r>
      <w:r>
        <w:rPr>
          <w:rFonts w:ascii="Times New Roman" w:hAnsi="Times New Roman"/>
          <w:sz w:val="24"/>
        </w:rPr>
        <w:t>  Оценка земельных ресурсов области.</w:t>
      </w:r>
    </w:p>
    <w:p w14:paraId="6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5.Растительность и Животный мир  области (4 часа).</w:t>
      </w:r>
    </w:p>
    <w:p w14:paraId="6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Природные зоны области и их границы</w:t>
      </w:r>
      <w:r>
        <w:rPr>
          <w:rFonts w:ascii="Times New Roman" w:hAnsi="Times New Roman"/>
          <w:b w:val="1"/>
          <w:sz w:val="24"/>
          <w:u w:val="single"/>
        </w:rPr>
        <w:t>.</w:t>
      </w:r>
      <w:r>
        <w:rPr>
          <w:rFonts w:ascii="Times New Roman" w:hAnsi="Times New Roman"/>
          <w:sz w:val="24"/>
        </w:rPr>
        <w:t> Зональные особенности растительного покрова. Характеристика основных зональных ти</w:t>
      </w:r>
      <w:r>
        <w:rPr>
          <w:rFonts w:ascii="Times New Roman" w:hAnsi="Times New Roman"/>
          <w:sz w:val="24"/>
        </w:rPr>
        <w:t>пов растительности. Редкие и исчезающие виды растений. Растительные ресурсы, про</w:t>
      </w:r>
      <w:r>
        <w:rPr>
          <w:rFonts w:ascii="Times New Roman" w:hAnsi="Times New Roman"/>
          <w:sz w:val="24"/>
        </w:rPr>
        <w:t>блемы их охраны, восстановления и рационального использования. Особенности распространения представителей животного мира. Характеристика живот</w:t>
      </w:r>
      <w:r>
        <w:rPr>
          <w:rFonts w:ascii="Times New Roman" w:hAnsi="Times New Roman"/>
          <w:sz w:val="24"/>
        </w:rPr>
        <w:t>ного мира основных типов место обитания области (видовой состав, условия жизни, при</w:t>
      </w:r>
      <w:r>
        <w:rPr>
          <w:rFonts w:ascii="Times New Roman" w:hAnsi="Times New Roman"/>
          <w:sz w:val="24"/>
        </w:rPr>
        <w:t>способляемость к условиям среды и др.). Редкие и исчезающие виды животных. Проблемы охраны и восстановления численности и видового разнообразия животного мира.</w:t>
      </w:r>
    </w:p>
    <w:p w14:paraId="6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6.Физико-географическое (природное) районирование (5часов).</w:t>
      </w:r>
      <w:r>
        <w:rPr>
          <w:rFonts w:ascii="Times New Roman" w:hAnsi="Times New Roman"/>
          <w:sz w:val="24"/>
        </w:rPr>
        <w:t>              </w:t>
      </w:r>
    </w:p>
    <w:p w14:paraId="6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Разнообразие природных комплексов области и его причины. Основные принципы природного райони</w:t>
      </w:r>
      <w:r>
        <w:rPr>
          <w:rFonts w:ascii="Times New Roman" w:hAnsi="Times New Roman"/>
          <w:sz w:val="24"/>
        </w:rPr>
        <w:t>рования. Сравнительная характеристика крупных природных комплексов области. При</w:t>
      </w:r>
      <w:r>
        <w:rPr>
          <w:rFonts w:ascii="Times New Roman" w:hAnsi="Times New Roman"/>
          <w:sz w:val="24"/>
        </w:rPr>
        <w:t>родные комплексы (ландшафты) своей местности. Изменение природных комплексов в процессе хозяйственной деятельности человека. Антропогенные ландшафты. Проблемы охраны и рационального использования природных комплексов области и своего места жительства.  Оренбургский степной заповедник.       </w:t>
      </w:r>
    </w:p>
    <w:p w14:paraId="7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7.Человек и природа (2часа).</w:t>
      </w:r>
    </w:p>
    <w:p w14:paraId="7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Исторические этапы освоения природных ресурсов территории. Основные виды антропогенного воздействия на природу области. Важней</w:t>
      </w:r>
      <w:r>
        <w:rPr>
          <w:rFonts w:ascii="Times New Roman" w:hAnsi="Times New Roman"/>
          <w:sz w:val="24"/>
        </w:rPr>
        <w:t xml:space="preserve">шие экологические проблемы и их взаимосвязь. </w:t>
      </w:r>
      <w:r>
        <w:rPr>
          <w:rFonts w:ascii="Times New Roman" w:hAnsi="Times New Roman"/>
          <w:sz w:val="24"/>
        </w:rPr>
        <w:t>Экологические последствия деградации природной среды и прогноз ее изменения. Основные направления охраны природы и ра</w:t>
      </w:r>
      <w:r>
        <w:rPr>
          <w:rFonts w:ascii="Times New Roman" w:hAnsi="Times New Roman"/>
          <w:sz w:val="24"/>
        </w:rPr>
        <w:t>ционального использования природных ресурсов области.</w:t>
      </w:r>
    </w:p>
    <w:p w14:paraId="72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Резервное время: 1 час.</w:t>
      </w:r>
    </w:p>
    <w:p w14:paraId="7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Экскурсии.</w:t>
      </w:r>
    </w:p>
    <w:p w14:paraId="7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Ознакомление с экспозицией местного краеведческого музея.</w:t>
      </w:r>
    </w:p>
    <w:p w14:paraId="7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Экологические проблемы района своего места жительства.</w:t>
      </w:r>
    </w:p>
    <w:p w14:paraId="7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Комплексная экологическая экскурсия (по экологической тропе).</w:t>
      </w:r>
    </w:p>
    <w:p w14:paraId="7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 картой</w:t>
      </w:r>
    </w:p>
    <w:p w14:paraId="7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1. </w:t>
      </w:r>
      <w:r>
        <w:rPr>
          <w:rFonts w:ascii="Times New Roman" w:hAnsi="Times New Roman"/>
          <w:sz w:val="24"/>
        </w:rPr>
        <w:t>Уметь показывать места распространения редких и исчезающих видов растений и животных.</w:t>
      </w:r>
    </w:p>
    <w:p w14:paraId="7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sz w:val="24"/>
        </w:rPr>
        <w:t> Показывать и знать нахождение заповедных территорий области.</w:t>
      </w:r>
    </w:p>
    <w:p w14:paraId="7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3.</w:t>
      </w:r>
      <w:r>
        <w:rPr>
          <w:rFonts w:ascii="Times New Roman" w:hAnsi="Times New Roman"/>
          <w:sz w:val="24"/>
        </w:rPr>
        <w:t> Составлять экологическую карту области.</w:t>
      </w:r>
    </w:p>
    <w:p w14:paraId="7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4.</w:t>
      </w:r>
      <w:r>
        <w:rPr>
          <w:rFonts w:ascii="Times New Roman" w:hAnsi="Times New Roman"/>
          <w:sz w:val="24"/>
        </w:rPr>
        <w:t> Знать нахождение уникальных памятников природы области.</w:t>
      </w:r>
    </w:p>
    <w:p w14:paraId="7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7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РАЗДЕЛ  </w:t>
      </w:r>
      <w:r>
        <w:rPr>
          <w:rFonts w:ascii="Times New Roman" w:hAnsi="Times New Roman"/>
          <w:b w:val="1"/>
          <w:sz w:val="24"/>
        </w:rPr>
        <w:t>I</w:t>
      </w:r>
      <w:r>
        <w:rPr>
          <w:rFonts w:ascii="Times New Roman" w:hAnsi="Times New Roman"/>
          <w:b w:val="1"/>
          <w:sz w:val="24"/>
        </w:rPr>
        <w:t>II. ЭКОНОМИЧЕСКАЯ И СОЦИАЛЬНАЯ ГЕОГРАФИЯ (34 часа).</w:t>
      </w:r>
    </w:p>
    <w:p w14:paraId="7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1.Оренбургская область на карте России (4часа).</w:t>
      </w:r>
    </w:p>
    <w:p w14:paraId="7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Границы с соседними регионами. Положение области по отношению к важнейшим транспортным магистралям, связываю</w:t>
      </w:r>
      <w:r>
        <w:rPr>
          <w:rFonts w:ascii="Times New Roman" w:hAnsi="Times New Roman"/>
          <w:sz w:val="24"/>
        </w:rPr>
        <w:t>щим область с другими территориями России и с зарубежными странами, а также по от</w:t>
      </w:r>
      <w:r>
        <w:rPr>
          <w:rFonts w:ascii="Times New Roman" w:hAnsi="Times New Roman"/>
          <w:sz w:val="24"/>
        </w:rPr>
        <w:t>ношению к другим важным хозяйственным и социально-политическим явлениям. Поло</w:t>
      </w:r>
      <w:r>
        <w:rPr>
          <w:rFonts w:ascii="Times New Roman" w:hAnsi="Times New Roman"/>
          <w:sz w:val="24"/>
        </w:rPr>
        <w:t>жительные и отрицательные стороны экономико-географического положения (ЭГП) и его комплексная оценка. Влияние ЭГП на особенности населения, уровень развития и спе</w:t>
      </w:r>
      <w:r>
        <w:rPr>
          <w:rFonts w:ascii="Times New Roman" w:hAnsi="Times New Roman"/>
          <w:sz w:val="24"/>
        </w:rPr>
        <w:t>циализацию хозяйства области. Изменение качества ЭГП области в различные историче</w:t>
      </w:r>
      <w:r>
        <w:rPr>
          <w:rFonts w:ascii="Times New Roman" w:hAnsi="Times New Roman"/>
          <w:sz w:val="24"/>
        </w:rPr>
        <w:t>ские периоды и в последние годы.                    </w:t>
      </w:r>
    </w:p>
    <w:p w14:paraId="8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Изменение территории и административных границ Оренбургского края. От губер</w:t>
      </w:r>
      <w:r>
        <w:rPr>
          <w:rFonts w:ascii="Times New Roman" w:hAnsi="Times New Roman"/>
          <w:sz w:val="24"/>
        </w:rPr>
        <w:t>нии к области. Современное административно-территориальное деление области, его единицы - административные районы и города областного подчинения.</w:t>
      </w:r>
    </w:p>
    <w:p w14:paraId="8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2.Население (9 часов).</w:t>
      </w:r>
    </w:p>
    <w:p w14:paraId="8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 заселения территор</w:t>
      </w:r>
      <w:r>
        <w:rPr>
          <w:rFonts w:ascii="Times New Roman" w:hAnsi="Times New Roman"/>
          <w:sz w:val="24"/>
        </w:rPr>
        <w:t>ии и ее</w:t>
      </w:r>
      <w:r>
        <w:rPr>
          <w:rFonts w:ascii="Times New Roman" w:hAnsi="Times New Roman"/>
          <w:sz w:val="24"/>
        </w:rPr>
        <w:t xml:space="preserve"> освоение представителями разных народов. Современный многонациональный состав населения. География рассе</w:t>
      </w:r>
      <w:r>
        <w:rPr>
          <w:rFonts w:ascii="Times New Roman" w:hAnsi="Times New Roman"/>
          <w:sz w:val="24"/>
        </w:rPr>
        <w:t>ления крупнейших национальностей. Межнациональные отношения, сосуществование и взаимообогащение различных национальных культур на территории области.</w:t>
      </w:r>
    </w:p>
    <w:p w14:paraId="8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Динамика численности населения. Естественное движение, возрастной и половой со</w:t>
      </w:r>
      <w:r>
        <w:rPr>
          <w:rFonts w:ascii="Times New Roman" w:hAnsi="Times New Roman"/>
          <w:sz w:val="24"/>
        </w:rPr>
        <w:t>став, различия этих показателей по территории области и их причины. Трудовые ресурсы. Миграции, их основные формы и направления на территории области. Размещение насе</w:t>
      </w:r>
      <w:r>
        <w:rPr>
          <w:rFonts w:ascii="Times New Roman" w:hAnsi="Times New Roman"/>
          <w:sz w:val="24"/>
        </w:rPr>
        <w:t>ления по территории. Городское и сельское население. Города. Особенности облика, пла</w:t>
      </w:r>
      <w:r>
        <w:rPr>
          <w:rFonts w:ascii="Times New Roman" w:hAnsi="Times New Roman"/>
          <w:sz w:val="24"/>
        </w:rPr>
        <w:t>нировки и архитектуры населенных пунктов области в различных ее регионах, как след</w:t>
      </w:r>
      <w:r>
        <w:rPr>
          <w:rFonts w:ascii="Times New Roman" w:hAnsi="Times New Roman"/>
          <w:sz w:val="24"/>
        </w:rPr>
        <w:t>ствие природных и исторических причин.</w:t>
      </w:r>
    </w:p>
    <w:p w14:paraId="8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Практическая работа</w:t>
      </w:r>
    </w:p>
    <w:p w14:paraId="8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1. </w:t>
      </w:r>
      <w:r>
        <w:rPr>
          <w:rFonts w:ascii="Times New Roman" w:hAnsi="Times New Roman"/>
          <w:sz w:val="24"/>
        </w:rPr>
        <w:t>Построение по статистическим данным графиков динамики численности населения  и их анализ.</w:t>
      </w:r>
    </w:p>
    <w:p w14:paraId="8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sz w:val="24"/>
        </w:rPr>
        <w:t> Составление картограмм «Естественное движение населения области»  и «Миграции» на основе статистических данных и их анализ.</w:t>
      </w:r>
    </w:p>
    <w:p w14:paraId="8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3.</w:t>
      </w:r>
      <w:r>
        <w:rPr>
          <w:rFonts w:ascii="Times New Roman" w:hAnsi="Times New Roman"/>
          <w:sz w:val="24"/>
        </w:rPr>
        <w:t>  Построение по статистическим данным диаграмм структуры занятости населения и отраслевой структуры промышленности.</w:t>
      </w:r>
    </w:p>
    <w:p w14:paraId="8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 картой</w:t>
      </w:r>
    </w:p>
    <w:p w14:paraId="8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</w:t>
      </w:r>
      <w:r>
        <w:rPr>
          <w:rFonts w:ascii="Times New Roman" w:hAnsi="Times New Roman"/>
          <w:sz w:val="24"/>
        </w:rPr>
        <w:t>   На карту нанести национальный состав области.</w:t>
      </w:r>
    </w:p>
    <w:p w14:paraId="8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sz w:val="24"/>
        </w:rPr>
        <w:t>   На карту нанести районы с разной плотностью населения, сформулировать вывод о существующих различиях.</w:t>
      </w:r>
    </w:p>
    <w:p w14:paraId="8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3.  Материальное производство (13 часов).</w:t>
      </w:r>
    </w:p>
    <w:p w14:paraId="8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Уровень развития и общие особенности экономики области на фоне России. Отраслевая структура хозяйства и отрасли общероссийской специализации. Современные социально-экономические проблемы развития и их влияние на территориальную организацию хозяйства.</w:t>
      </w:r>
    </w:p>
    <w:p w14:paraId="8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Промышленность. Общая оценка обеспеченности ее развития природными, трудо</w:t>
      </w:r>
      <w:r>
        <w:rPr>
          <w:rFonts w:ascii="Times New Roman" w:hAnsi="Times New Roman"/>
          <w:sz w:val="24"/>
        </w:rPr>
        <w:t>выми и информационно-интеллектуальными ресурсами области. Состояние и динамика производства. Географическая характеристика ведущих отраслей и предприятий, их представляющих.</w:t>
      </w:r>
    </w:p>
    <w:p w14:paraId="8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Сельское хозяйство. Состояние и динамика производства. Соотношение растение</w:t>
      </w:r>
      <w:r>
        <w:rPr>
          <w:rFonts w:ascii="Times New Roman" w:hAnsi="Times New Roman"/>
          <w:sz w:val="24"/>
        </w:rPr>
        <w:t>водства и животноводства. Особенности специализации. Характеристика основных от</w:t>
      </w:r>
      <w:r>
        <w:rPr>
          <w:rFonts w:ascii="Times New Roman" w:hAnsi="Times New Roman"/>
          <w:sz w:val="24"/>
        </w:rPr>
        <w:t xml:space="preserve">раслей и их размещения </w:t>
      </w:r>
      <w:r>
        <w:rPr>
          <w:rFonts w:ascii="Times New Roman" w:hAnsi="Times New Roman"/>
          <w:sz w:val="24"/>
        </w:rPr>
        <w:t>на территории области. История освоения целинных земель и его экологические, социальные и экономические последствия. Развитие новых форм хозяйст</w:t>
      </w:r>
      <w:r>
        <w:rPr>
          <w:rFonts w:ascii="Times New Roman" w:hAnsi="Times New Roman"/>
          <w:sz w:val="24"/>
        </w:rPr>
        <w:t>вования в аграрной сфере.</w:t>
      </w:r>
    </w:p>
    <w:p w14:paraId="8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Практическая работа.</w:t>
      </w:r>
    </w:p>
    <w:p w14:paraId="9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</w:t>
      </w:r>
      <w:r>
        <w:rPr>
          <w:rFonts w:ascii="Times New Roman" w:hAnsi="Times New Roman"/>
          <w:sz w:val="24"/>
        </w:rPr>
        <w:t>    Составление картодиаграммы «Промышленность».</w:t>
      </w:r>
    </w:p>
    <w:p w14:paraId="9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sz w:val="24"/>
        </w:rPr>
        <w:t>    Составление картосхемы «Производственные связи предприятия» (по итогам экскурсии).</w:t>
      </w:r>
    </w:p>
    <w:p w14:paraId="9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3.</w:t>
      </w:r>
      <w:r>
        <w:rPr>
          <w:rFonts w:ascii="Times New Roman" w:hAnsi="Times New Roman"/>
          <w:sz w:val="24"/>
        </w:rPr>
        <w:t>    Проект «Размещение предприятия на основе анализа имеющихся природных условий и ресурсов своего населенного пункта».</w:t>
      </w:r>
    </w:p>
    <w:p w14:paraId="9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Работа с картой</w:t>
      </w:r>
    </w:p>
    <w:p w14:paraId="9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</w:t>
      </w:r>
      <w:r>
        <w:rPr>
          <w:rFonts w:ascii="Times New Roman" w:hAnsi="Times New Roman"/>
          <w:sz w:val="24"/>
        </w:rPr>
        <w:t>     На контур нанести города и обозначить для них важнейшие отрасли промышленности.</w:t>
      </w:r>
    </w:p>
    <w:p w14:paraId="9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sz w:val="24"/>
        </w:rPr>
        <w:t>     На контур нанести основные центры ведущих отраслей промышленности крупных городов области.</w:t>
      </w:r>
    </w:p>
    <w:p w14:paraId="9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3.</w:t>
      </w:r>
      <w:r>
        <w:rPr>
          <w:rFonts w:ascii="Times New Roman" w:hAnsi="Times New Roman"/>
          <w:sz w:val="24"/>
        </w:rPr>
        <w:t>      На контур нанести сельскохозяйственные районы области. Районы возделывания основных культур.</w:t>
      </w:r>
    </w:p>
    <w:p w14:paraId="9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Экскурсия  на промышленное или сельскохозяйственное предприятие (2 часа).</w:t>
      </w:r>
    </w:p>
    <w:p w14:paraId="9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 xml:space="preserve">4.Инфраструктурный комплекс </w:t>
      </w:r>
      <w:r>
        <w:rPr>
          <w:rFonts w:ascii="Times New Roman" w:hAnsi="Times New Roman"/>
          <w:b w:val="1"/>
          <w:sz w:val="24"/>
          <w:u w:val="single"/>
        </w:rPr>
        <w:t xml:space="preserve">( </w:t>
      </w:r>
      <w:r>
        <w:rPr>
          <w:rFonts w:ascii="Times New Roman" w:hAnsi="Times New Roman"/>
          <w:b w:val="1"/>
          <w:sz w:val="24"/>
          <w:u w:val="single"/>
        </w:rPr>
        <w:t>4часа).</w:t>
      </w:r>
    </w:p>
    <w:p w14:paraId="9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Транспортная система области. Роль основных видов транспорта в перевозках грузов и пассажиров. Развитие современных сре</w:t>
      </w:r>
      <w:r>
        <w:rPr>
          <w:rFonts w:ascii="Times New Roman" w:hAnsi="Times New Roman"/>
          <w:sz w:val="24"/>
        </w:rPr>
        <w:t>дств св</w:t>
      </w:r>
      <w:r>
        <w:rPr>
          <w:rFonts w:ascii="Times New Roman" w:hAnsi="Times New Roman"/>
          <w:sz w:val="24"/>
        </w:rPr>
        <w:t>язи в области. Отрасли социальной инфраструктуры. Развитие жилищно-коммунального хозяйства и сферы услуг, различия по территории, а также в городах и сельской местности. Профессиональное образование, его роль в подготовке квалифицированных кадров для хозяйства области. География средних специальных и высших учебных заведений области. Профес</w:t>
      </w:r>
      <w:r>
        <w:rPr>
          <w:rFonts w:ascii="Times New Roman" w:hAnsi="Times New Roman"/>
          <w:sz w:val="24"/>
        </w:rPr>
        <w:t>сиональные учебные заведения своего административного района и места жительства. Внешние экономические связи области, их формы. Динамика и структура внешней тор</w:t>
      </w:r>
      <w:r>
        <w:rPr>
          <w:rFonts w:ascii="Times New Roman" w:hAnsi="Times New Roman"/>
          <w:sz w:val="24"/>
        </w:rPr>
        <w:t>говли.</w:t>
      </w:r>
    </w:p>
    <w:p w14:paraId="9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 xml:space="preserve">5.Социально-экономические различия на территории области </w:t>
      </w:r>
      <w:r>
        <w:rPr>
          <w:rFonts w:ascii="Times New Roman" w:hAnsi="Times New Roman"/>
          <w:b w:val="1"/>
          <w:sz w:val="24"/>
          <w:u w:val="single"/>
        </w:rPr>
        <w:t xml:space="preserve">( </w:t>
      </w:r>
      <w:r>
        <w:rPr>
          <w:rFonts w:ascii="Times New Roman" w:hAnsi="Times New Roman"/>
          <w:b w:val="1"/>
          <w:sz w:val="24"/>
          <w:u w:val="single"/>
        </w:rPr>
        <w:t>4 часа).</w:t>
      </w:r>
    </w:p>
    <w:p w14:paraId="9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Экономико-географическая характеристика Западного, Центрального и Восточного Оренбуржья. Свой административный район и населенный пункт. Их социальн</w:t>
      </w:r>
      <w:r>
        <w:rPr>
          <w:rFonts w:ascii="Times New Roman" w:hAnsi="Times New Roman"/>
          <w:sz w:val="24"/>
        </w:rPr>
        <w:t>о-</w:t>
      </w:r>
      <w:r>
        <w:rPr>
          <w:rFonts w:ascii="Times New Roman" w:hAnsi="Times New Roman"/>
          <w:sz w:val="24"/>
        </w:rPr>
        <w:t xml:space="preserve"> и экономико-географическая характеристика, место в различных сферах жизни области. История заселения и развития своего места жительства, ее отражение в современном облике. Топонимика области и своего места жительства. Значение изучения топонимики в познании природы, истории и культуры своего края.</w:t>
      </w:r>
    </w:p>
    <w:p w14:paraId="9C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Резервное время: 1 час.</w:t>
      </w:r>
    </w:p>
    <w:p w14:paraId="9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Практическая работа.</w:t>
      </w:r>
    </w:p>
    <w:p w14:paraId="9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</w:t>
      </w:r>
      <w:r>
        <w:rPr>
          <w:rFonts w:ascii="Times New Roman" w:hAnsi="Times New Roman"/>
          <w:sz w:val="24"/>
        </w:rPr>
        <w:t>    Составление на основе анализа статистических данных географических характеристик одного из  подрайонов области.</w:t>
      </w:r>
    </w:p>
    <w:p w14:paraId="9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sz w:val="24"/>
        </w:rPr>
        <w:t>    Составление характеристики промышленного узла.</w:t>
      </w:r>
    </w:p>
    <w:p w14:paraId="A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3.</w:t>
      </w:r>
      <w:r>
        <w:rPr>
          <w:rFonts w:ascii="Times New Roman" w:hAnsi="Times New Roman"/>
          <w:sz w:val="24"/>
        </w:rPr>
        <w:t>    Используя типовой план, изучить крупнейшие города области.</w:t>
      </w:r>
    </w:p>
    <w:p w14:paraId="A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Работа с картой</w:t>
      </w:r>
    </w:p>
    <w:p w14:paraId="A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</w:t>
      </w:r>
      <w:r>
        <w:rPr>
          <w:rFonts w:ascii="Times New Roman" w:hAnsi="Times New Roman"/>
          <w:sz w:val="24"/>
        </w:rPr>
        <w:t>     Нанести на контур промышленные узлы, внутриобластные экономические районы.</w:t>
      </w:r>
    </w:p>
    <w:p w14:paraId="A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Тематическое планирование по курсу « География Оренбургской област</w:t>
      </w:r>
      <w:r>
        <w:rPr>
          <w:rFonts w:ascii="Times New Roman" w:hAnsi="Times New Roman"/>
          <w:b w:val="1"/>
          <w:sz w:val="24"/>
        </w:rPr>
        <w:t>и»  8 класс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35 часов (1 час</w:t>
      </w:r>
      <w:r>
        <w:rPr>
          <w:rFonts w:ascii="Times New Roman" w:hAnsi="Times New Roman"/>
          <w:b w:val="1"/>
          <w:sz w:val="24"/>
        </w:rPr>
        <w:t xml:space="preserve"> в неделю)</w:t>
      </w:r>
    </w:p>
    <w:tbl>
      <w:tblPr>
        <w:tblStyle w:val="Style_1"/>
        <w:tblInd w:type="dxa" w:w="30"/>
        <w:tblLayout w:type="fixed"/>
        <w:tblCellMar>
          <w:left w:type="dxa" w:w="0"/>
          <w:right w:type="dxa" w:w="0"/>
        </w:tblCellMar>
      </w:tblPr>
      <w:tblGrid>
        <w:gridCol w:w="1161"/>
        <w:gridCol w:w="6909"/>
        <w:gridCol w:w="905"/>
        <w:gridCol w:w="15"/>
        <w:gridCol w:w="1445"/>
      </w:tblGrid>
      <w:tr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урока</w:t>
            </w:r>
          </w:p>
        </w:tc>
        <w:tc>
          <w:tcPr>
            <w:tcW w:type="dxa" w:w="69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Раздел, тема урока.</w:t>
            </w:r>
          </w:p>
        </w:tc>
        <w:tc>
          <w:tcPr>
            <w:tcW w:type="dxa" w:w="92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</w:p>
        </w:tc>
        <w:tc>
          <w:tcPr>
            <w:tcW w:type="dxa" w:w="14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Домашнее задание</w:t>
            </w: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 </w:t>
            </w: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z w:val="24"/>
              </w:rPr>
              <w:t>. ФИЗИЧЕСКАЯ ГЕОГРАФИЯ.</w:t>
            </w:r>
          </w:p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1. История географических исследований и освоения территории области      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( 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>4 часа).</w:t>
            </w:r>
          </w:p>
        </w:tc>
        <w:tc>
          <w:tcPr>
            <w:tcW w:type="dxa" w:w="92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Урок 1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Первые знания о территории Оренбургской области.</w:t>
            </w:r>
          </w:p>
        </w:tc>
        <w:tc>
          <w:tcPr>
            <w:tcW w:type="dxa" w:w="92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Урок 2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населял территорию области в древности?</w:t>
            </w:r>
          </w:p>
        </w:tc>
        <w:tc>
          <w:tcPr>
            <w:tcW w:type="dxa" w:w="92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Урок 3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территории области в </w:t>
            </w:r>
            <w:r>
              <w:rPr>
                <w:rFonts w:ascii="Times New Roman" w:hAnsi="Times New Roman"/>
                <w:sz w:val="24"/>
              </w:rPr>
              <w:t>XVIII</w:t>
            </w:r>
            <w:r>
              <w:rPr>
                <w:rFonts w:ascii="Times New Roman" w:hAnsi="Times New Roman"/>
                <w:sz w:val="24"/>
              </w:rPr>
              <w:t> – </w:t>
            </w:r>
            <w:r>
              <w:rPr>
                <w:rFonts w:ascii="Times New Roman" w:hAnsi="Times New Roman"/>
                <w:sz w:val="24"/>
              </w:rPr>
              <w:t>XX</w:t>
            </w:r>
            <w:r>
              <w:rPr>
                <w:rFonts w:ascii="Times New Roman" w:hAnsi="Times New Roman"/>
                <w:sz w:val="24"/>
              </w:rPr>
              <w:t> вв.</w:t>
            </w:r>
          </w:p>
        </w:tc>
        <w:tc>
          <w:tcPr>
            <w:tcW w:type="dxa" w:w="92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Урок 4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Семинар. Исследователи Оренбургского края.</w:t>
            </w:r>
          </w:p>
        </w:tc>
        <w:tc>
          <w:tcPr>
            <w:tcW w:type="dxa" w:w="92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2. Географическое положение и административно – территориальное устройство (3 часа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)</w:t>
            </w:r>
          </w:p>
        </w:tc>
        <w:tc>
          <w:tcPr>
            <w:tcW w:type="dxa" w:w="92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  <w:tc>
          <w:tcPr>
            <w:tcW w:type="dxa" w:w="14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5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 Оренбургской губернии.</w:t>
            </w:r>
          </w:p>
        </w:tc>
        <w:tc>
          <w:tcPr>
            <w:tcW w:type="dxa" w:w="92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6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Географическое положение. Территория и границы.</w:t>
            </w:r>
          </w:p>
        </w:tc>
        <w:tc>
          <w:tcPr>
            <w:tcW w:type="dxa" w:w="92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7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Административно – территориальное устройство</w:t>
            </w:r>
            <w:r>
              <w:rPr>
                <w:rFonts w:ascii="Times New Roman" w:hAnsi="Times New Roman"/>
                <w:sz w:val="24"/>
              </w:rPr>
              <w:t xml:space="preserve"> .</w:t>
            </w:r>
          </w:p>
        </w:tc>
        <w:tc>
          <w:tcPr>
            <w:tcW w:type="dxa" w:w="92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C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 </w:t>
            </w: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z w:val="24"/>
              </w:rPr>
              <w:t>. ОСОБЕННОСТИ ПРИРОДЫ.</w:t>
            </w:r>
          </w:p>
          <w:p w14:paraId="D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1.Ррельеф, геологическое строение, полезные ископаемые (6 часов).</w:t>
            </w:r>
          </w:p>
        </w:tc>
        <w:tc>
          <w:tcPr>
            <w:tcW w:type="dxa" w:w="92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Урок 8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Тектоническое строение основных форм рельефа.</w:t>
            </w:r>
          </w:p>
        </w:tc>
        <w:tc>
          <w:tcPr>
            <w:tcW w:type="dxa" w:w="92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Урок 9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платформенной части области.</w:t>
            </w:r>
          </w:p>
        </w:tc>
        <w:tc>
          <w:tcPr>
            <w:tcW w:type="dxa" w:w="92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Урок  10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Уральских гор.</w:t>
            </w:r>
          </w:p>
        </w:tc>
        <w:tc>
          <w:tcPr>
            <w:tcW w:type="dxa" w:w="92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Урок 11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</w:t>
            </w:r>
            <w:r>
              <w:rPr>
                <w:rFonts w:ascii="Times New Roman" w:hAnsi="Times New Roman"/>
                <w:sz w:val="24"/>
              </w:rPr>
              <w:t>к-</w:t>
            </w:r>
            <w:r>
              <w:rPr>
                <w:rFonts w:ascii="Times New Roman" w:hAnsi="Times New Roman"/>
                <w:sz w:val="24"/>
              </w:rPr>
              <w:t xml:space="preserve"> практикум: « Полезные ископаемые</w:t>
            </w:r>
            <w:r>
              <w:rPr>
                <w:rFonts w:ascii="Times New Roman" w:hAnsi="Times New Roman"/>
                <w:sz w:val="24"/>
              </w:rPr>
              <w:t>.»</w:t>
            </w:r>
          </w:p>
        </w:tc>
        <w:tc>
          <w:tcPr>
            <w:tcW w:type="dxa" w:w="92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Урок 12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Равнины и горы.</w:t>
            </w:r>
          </w:p>
        </w:tc>
        <w:tc>
          <w:tcPr>
            <w:tcW w:type="dxa" w:w="92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Урок 13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Процессы</w:t>
            </w:r>
            <w:r>
              <w:rPr>
                <w:rFonts w:ascii="Times New Roman" w:hAnsi="Times New Roman"/>
                <w:sz w:val="24"/>
              </w:rPr>
              <w:t xml:space="preserve"> формирующие рельеф земной поверхности. Влияние деятельности человека на рельеф</w:t>
            </w:r>
          </w:p>
        </w:tc>
        <w:tc>
          <w:tcPr>
            <w:tcW w:type="dxa" w:w="92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2. Климат и агроклиматические ресурсы (4 часа).</w:t>
            </w:r>
          </w:p>
        </w:tc>
        <w:tc>
          <w:tcPr>
            <w:tcW w:type="dxa" w:w="92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  <w:tc>
          <w:tcPr>
            <w:tcW w:type="dxa" w:w="14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14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климата области.</w:t>
            </w:r>
          </w:p>
        </w:tc>
        <w:tc>
          <w:tcPr>
            <w:tcW w:type="dxa" w:w="92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15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Распределение основных элементов климата.</w:t>
            </w:r>
          </w:p>
        </w:tc>
        <w:tc>
          <w:tcPr>
            <w:tcW w:type="dxa" w:w="92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16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Времена года, фенологический календарь.</w:t>
            </w:r>
          </w:p>
        </w:tc>
        <w:tc>
          <w:tcPr>
            <w:tcW w:type="dxa" w:w="92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17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Агроклиматические ресурсы области. Влияние климата на жизнь и здоровье человека.</w:t>
            </w:r>
          </w:p>
        </w:tc>
        <w:tc>
          <w:tcPr>
            <w:tcW w:type="dxa" w:w="9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3. Внутренние воды области. Водные ресурсы (4 часа).</w:t>
            </w:r>
          </w:p>
        </w:tc>
        <w:tc>
          <w:tcPr>
            <w:tcW w:type="dxa" w:w="9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  <w:tc>
          <w:tcPr>
            <w:tcW w:type="dxa" w:w="14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18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Внутренние воды области.</w:t>
            </w:r>
          </w:p>
        </w:tc>
        <w:tc>
          <w:tcPr>
            <w:tcW w:type="dxa" w:w="9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19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Реки.</w:t>
            </w:r>
          </w:p>
        </w:tc>
        <w:tc>
          <w:tcPr>
            <w:tcW w:type="dxa" w:w="9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20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Озера, водохранилища и подземные воды.</w:t>
            </w:r>
          </w:p>
        </w:tc>
        <w:tc>
          <w:tcPr>
            <w:tcW w:type="dxa" w:w="9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21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Водные ресурсы охрана вод.</w:t>
            </w:r>
          </w:p>
        </w:tc>
        <w:tc>
          <w:tcPr>
            <w:tcW w:type="dxa" w:w="9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4. Почвы. Почвенные ресурсы (2 часа).</w:t>
            </w:r>
          </w:p>
        </w:tc>
        <w:tc>
          <w:tcPr>
            <w:tcW w:type="dxa" w:w="9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  <w:tc>
          <w:tcPr>
            <w:tcW w:type="dxa" w:w="14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22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Почвы. Условия образования почв.</w:t>
            </w:r>
          </w:p>
        </w:tc>
        <w:tc>
          <w:tcPr>
            <w:tcW w:type="dxa" w:w="9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23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Чернозем – «царь почв». Охрана почв.</w:t>
            </w:r>
          </w:p>
        </w:tc>
        <w:tc>
          <w:tcPr>
            <w:tcW w:type="dxa" w:w="9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5. Растительность и Животный мир области (4 часа).</w:t>
            </w:r>
          </w:p>
        </w:tc>
        <w:tc>
          <w:tcPr>
            <w:tcW w:type="dxa" w:w="9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  <w:tc>
          <w:tcPr>
            <w:tcW w:type="dxa" w:w="14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24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Растения</w:t>
            </w:r>
            <w:r>
              <w:rPr>
                <w:rFonts w:ascii="Times New Roman" w:hAnsi="Times New Roman"/>
                <w:sz w:val="24"/>
              </w:rPr>
              <w:t xml:space="preserve"> населяющие территорию области.</w:t>
            </w:r>
          </w:p>
        </w:tc>
        <w:tc>
          <w:tcPr>
            <w:tcW w:type="dxa" w:w="9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25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Полезные растения Оренбургской области.</w:t>
            </w:r>
          </w:p>
        </w:tc>
        <w:tc>
          <w:tcPr>
            <w:tcW w:type="dxa" w:w="9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26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животного мира.</w:t>
            </w:r>
          </w:p>
        </w:tc>
        <w:tc>
          <w:tcPr>
            <w:tcW w:type="dxa" w:w="9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27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Конференция</w:t>
            </w:r>
            <w:r>
              <w:rPr>
                <w:rFonts w:ascii="Times New Roman" w:hAnsi="Times New Roman"/>
                <w:sz w:val="24"/>
              </w:rPr>
              <w:t xml:space="preserve"> :</w:t>
            </w:r>
            <w:r>
              <w:rPr>
                <w:rFonts w:ascii="Times New Roman" w:hAnsi="Times New Roman"/>
                <w:sz w:val="24"/>
              </w:rPr>
              <w:t xml:space="preserve"> Растения и животные на страницах «Красной книги».</w:t>
            </w:r>
          </w:p>
        </w:tc>
        <w:tc>
          <w:tcPr>
            <w:tcW w:type="dxa" w:w="9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6. Физико – географическое районирование (5 часов).</w:t>
            </w:r>
          </w:p>
        </w:tc>
        <w:tc>
          <w:tcPr>
            <w:tcW w:type="dxa" w:w="9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  <w:tc>
          <w:tcPr>
            <w:tcW w:type="dxa" w:w="14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28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ландшафтов края.</w:t>
            </w:r>
          </w:p>
        </w:tc>
        <w:tc>
          <w:tcPr>
            <w:tcW w:type="dxa" w:w="9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29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Сыртовые</w:t>
            </w:r>
            <w:r>
              <w:rPr>
                <w:rFonts w:ascii="Times New Roman" w:hAnsi="Times New Roman"/>
                <w:sz w:val="24"/>
              </w:rPr>
              <w:t xml:space="preserve"> ландшафты Русской равнины.</w:t>
            </w:r>
          </w:p>
        </w:tc>
        <w:tc>
          <w:tcPr>
            <w:tcW w:type="dxa" w:w="9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30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Горы и равнины складчатого Урала.</w:t>
            </w:r>
          </w:p>
        </w:tc>
        <w:tc>
          <w:tcPr>
            <w:tcW w:type="dxa" w:w="9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31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Ландшафты Тургайской равнины.</w:t>
            </w:r>
          </w:p>
        </w:tc>
        <w:tc>
          <w:tcPr>
            <w:tcW w:type="dxa" w:w="9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32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Типы местности области.</w:t>
            </w:r>
          </w:p>
        </w:tc>
        <w:tc>
          <w:tcPr>
            <w:tcW w:type="dxa" w:w="9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7. Человек и природа (2 часа).</w:t>
            </w:r>
          </w:p>
        </w:tc>
        <w:tc>
          <w:tcPr>
            <w:tcW w:type="dxa" w:w="9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  <w:tc>
          <w:tcPr>
            <w:tcW w:type="dxa" w:w="14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33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Важнейшие экологически проблемы области и их взаимосвязь.</w:t>
            </w:r>
          </w:p>
        </w:tc>
        <w:tc>
          <w:tcPr>
            <w:tcW w:type="dxa" w:w="9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34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Охрана природы. Особо охраняемые территории.</w:t>
            </w:r>
          </w:p>
        </w:tc>
        <w:tc>
          <w:tcPr>
            <w:tcW w:type="dxa" w:w="9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Урок 35</w:t>
            </w:r>
          </w:p>
        </w:tc>
        <w:tc>
          <w:tcPr>
            <w:tcW w:type="dxa" w:w="69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Экскурсия.</w:t>
            </w:r>
          </w:p>
        </w:tc>
        <w:tc>
          <w:tcPr>
            <w:tcW w:type="dxa" w:w="9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  <w:tc>
          <w:tcPr>
            <w:tcW w:type="dxa" w:w="14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</w:tr>
    </w:tbl>
    <w:p w14:paraId="5B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C010000">
      <w:pPr>
        <w:spacing w:after="0" w:line="240" w:lineRule="auto"/>
        <w:ind/>
        <w:rPr>
          <w:rFonts w:ascii="Times New Roman" w:hAnsi="Times New Roman"/>
          <w:sz w:val="24"/>
        </w:rPr>
      </w:pP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2024-09-19T11:30:45Z</dcterms:modified>
</cp:coreProperties>
</file>